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A8" w:rsidRPr="00DF6571" w:rsidRDefault="004A51A8" w:rsidP="004A51A8">
      <w:pPr>
        <w:spacing w:line="500" w:lineRule="exact"/>
        <w:jc w:val="center"/>
        <w:rPr>
          <w:rFonts w:ascii="方正小标宋简体" w:eastAsia="方正小标宋简体"/>
          <w:bCs/>
          <w:sz w:val="44"/>
          <w:szCs w:val="44"/>
        </w:rPr>
      </w:pPr>
      <w:r w:rsidRPr="00DF6571">
        <w:rPr>
          <w:rFonts w:ascii="方正小标宋简体" w:eastAsia="方正小标宋简体" w:hint="eastAsia"/>
          <w:bCs/>
          <w:sz w:val="44"/>
          <w:szCs w:val="44"/>
        </w:rPr>
        <w:t>中法核工程与技术学院2018</w:t>
      </w:r>
      <w:r>
        <w:rPr>
          <w:rFonts w:ascii="方正小标宋简体" w:eastAsia="方正小标宋简体" w:hint="eastAsia"/>
          <w:bCs/>
          <w:sz w:val="44"/>
          <w:szCs w:val="44"/>
        </w:rPr>
        <w:t>年硕士研究生复试录取工作安排</w:t>
      </w:r>
      <w:r w:rsidR="00E966F1">
        <w:rPr>
          <w:rFonts w:ascii="方正小标宋简体" w:eastAsia="方正小标宋简体" w:hint="eastAsia"/>
          <w:bCs/>
          <w:sz w:val="44"/>
          <w:szCs w:val="44"/>
        </w:rPr>
        <w:t>（第二批）</w:t>
      </w:r>
    </w:p>
    <w:p w:rsidR="004A51A8" w:rsidRDefault="004A51A8" w:rsidP="004A51A8">
      <w:pPr>
        <w:spacing w:line="500" w:lineRule="exact"/>
        <w:ind w:firstLineChars="200" w:firstLine="480"/>
        <w:rPr>
          <w:sz w:val="24"/>
        </w:rPr>
      </w:pPr>
    </w:p>
    <w:p w:rsidR="004A51A8" w:rsidRDefault="004A51A8" w:rsidP="004A51A8">
      <w:pPr>
        <w:spacing w:line="500" w:lineRule="exact"/>
        <w:ind w:firstLineChars="200" w:firstLine="482"/>
        <w:rPr>
          <w:sz w:val="24"/>
        </w:rPr>
      </w:pPr>
      <w:r>
        <w:rPr>
          <w:b/>
          <w:sz w:val="24"/>
        </w:rPr>
        <w:t>一、</w:t>
      </w:r>
      <w:r>
        <w:rPr>
          <w:rFonts w:hint="eastAsia"/>
          <w:b/>
          <w:sz w:val="24"/>
        </w:rPr>
        <w:t>复试地点</w:t>
      </w:r>
    </w:p>
    <w:p w:rsidR="004A51A8" w:rsidRPr="00D27B18" w:rsidRDefault="004A51A8" w:rsidP="003C1855">
      <w:pPr>
        <w:spacing w:line="500" w:lineRule="exact"/>
        <w:ind w:firstLineChars="200" w:firstLine="480"/>
        <w:rPr>
          <w:kern w:val="0"/>
          <w:sz w:val="24"/>
        </w:rPr>
      </w:pPr>
      <w:r w:rsidRPr="00D27B18">
        <w:rPr>
          <w:rFonts w:hint="eastAsia"/>
          <w:kern w:val="0"/>
          <w:sz w:val="24"/>
        </w:rPr>
        <w:t>中山大学珠海校区教学楼</w:t>
      </w:r>
      <w:r w:rsidRPr="00D27B18">
        <w:rPr>
          <w:rFonts w:hint="eastAsia"/>
          <w:kern w:val="0"/>
          <w:sz w:val="24"/>
        </w:rPr>
        <w:t>F</w:t>
      </w:r>
      <w:r w:rsidRPr="00D27B18">
        <w:rPr>
          <w:rFonts w:hint="eastAsia"/>
          <w:kern w:val="0"/>
          <w:sz w:val="24"/>
        </w:rPr>
        <w:t>区三楼中法核工程与技术学院</w:t>
      </w:r>
    </w:p>
    <w:p w:rsidR="004A51A8" w:rsidRDefault="004A51A8" w:rsidP="004A51A8">
      <w:pPr>
        <w:spacing w:line="500" w:lineRule="exact"/>
        <w:ind w:firstLineChars="200" w:firstLine="482"/>
        <w:rPr>
          <w:b/>
          <w:sz w:val="24"/>
        </w:rPr>
      </w:pPr>
      <w:r w:rsidRPr="00A32E87">
        <w:rPr>
          <w:rFonts w:hint="eastAsia"/>
          <w:b/>
          <w:sz w:val="24"/>
        </w:rPr>
        <w:t>二、</w:t>
      </w:r>
      <w:r w:rsidR="00305E4F">
        <w:rPr>
          <w:rFonts w:hint="eastAsia"/>
          <w:b/>
          <w:sz w:val="24"/>
        </w:rPr>
        <w:t>复试时间</w:t>
      </w:r>
    </w:p>
    <w:tbl>
      <w:tblPr>
        <w:tblStyle w:val="a6"/>
        <w:tblW w:w="0" w:type="auto"/>
        <w:tblLook w:val="04A0"/>
      </w:tblPr>
      <w:tblGrid>
        <w:gridCol w:w="2840"/>
        <w:gridCol w:w="2841"/>
        <w:gridCol w:w="2841"/>
      </w:tblGrid>
      <w:tr w:rsidR="0095018F" w:rsidTr="00865035">
        <w:tc>
          <w:tcPr>
            <w:tcW w:w="2840" w:type="dxa"/>
            <w:vAlign w:val="center"/>
          </w:tcPr>
          <w:p w:rsidR="0095018F" w:rsidRPr="00865035" w:rsidRDefault="0095018F" w:rsidP="00865035">
            <w:pPr>
              <w:spacing w:line="500" w:lineRule="exact"/>
              <w:jc w:val="center"/>
              <w:rPr>
                <w:b/>
                <w:sz w:val="24"/>
              </w:rPr>
            </w:pPr>
            <w:r w:rsidRPr="00865035">
              <w:rPr>
                <w:rFonts w:hint="eastAsia"/>
                <w:b/>
                <w:sz w:val="24"/>
              </w:rPr>
              <w:t>时间</w:t>
            </w:r>
          </w:p>
        </w:tc>
        <w:tc>
          <w:tcPr>
            <w:tcW w:w="2841" w:type="dxa"/>
            <w:vAlign w:val="center"/>
          </w:tcPr>
          <w:p w:rsidR="0095018F" w:rsidRPr="00865035" w:rsidRDefault="0095018F" w:rsidP="00865035">
            <w:pPr>
              <w:spacing w:line="500" w:lineRule="exact"/>
              <w:jc w:val="center"/>
              <w:rPr>
                <w:b/>
                <w:sz w:val="24"/>
              </w:rPr>
            </w:pPr>
            <w:r w:rsidRPr="00865035">
              <w:rPr>
                <w:rFonts w:hint="eastAsia"/>
                <w:b/>
                <w:sz w:val="24"/>
              </w:rPr>
              <w:t>内容</w:t>
            </w:r>
          </w:p>
        </w:tc>
        <w:tc>
          <w:tcPr>
            <w:tcW w:w="2841" w:type="dxa"/>
            <w:vAlign w:val="center"/>
          </w:tcPr>
          <w:p w:rsidR="0095018F" w:rsidRPr="00865035" w:rsidRDefault="0095018F" w:rsidP="00865035">
            <w:pPr>
              <w:spacing w:line="500" w:lineRule="exact"/>
              <w:jc w:val="center"/>
              <w:rPr>
                <w:b/>
                <w:sz w:val="24"/>
              </w:rPr>
            </w:pPr>
            <w:r w:rsidRPr="00865035">
              <w:rPr>
                <w:rFonts w:hint="eastAsia"/>
                <w:b/>
                <w:sz w:val="24"/>
              </w:rPr>
              <w:t>地点</w:t>
            </w:r>
          </w:p>
        </w:tc>
      </w:tr>
      <w:tr w:rsidR="0095018F" w:rsidTr="00865035">
        <w:tc>
          <w:tcPr>
            <w:tcW w:w="2840" w:type="dxa"/>
            <w:vAlign w:val="center"/>
          </w:tcPr>
          <w:p w:rsidR="00D27B18" w:rsidRDefault="00D27B18" w:rsidP="00865035">
            <w:pPr>
              <w:spacing w:line="500" w:lineRule="exact"/>
              <w:rPr>
                <w:sz w:val="24"/>
              </w:rPr>
            </w:pPr>
            <w:r>
              <w:rPr>
                <w:rFonts w:hint="eastAsia"/>
                <w:sz w:val="24"/>
              </w:rPr>
              <w:t>2018</w:t>
            </w:r>
            <w:r>
              <w:rPr>
                <w:rFonts w:hint="eastAsia"/>
                <w:sz w:val="24"/>
              </w:rPr>
              <w:t>年</w:t>
            </w:r>
            <w:r>
              <w:rPr>
                <w:rFonts w:hint="eastAsia"/>
                <w:sz w:val="24"/>
              </w:rPr>
              <w:t>4</w:t>
            </w:r>
            <w:r>
              <w:rPr>
                <w:rFonts w:hint="eastAsia"/>
                <w:sz w:val="24"/>
              </w:rPr>
              <w:t>月</w:t>
            </w:r>
            <w:r w:rsidR="00E966F1">
              <w:rPr>
                <w:rFonts w:hint="eastAsia"/>
                <w:sz w:val="24"/>
              </w:rPr>
              <w:t>10</w:t>
            </w:r>
            <w:r>
              <w:rPr>
                <w:rFonts w:hint="eastAsia"/>
                <w:sz w:val="24"/>
              </w:rPr>
              <w:t>日</w:t>
            </w:r>
          </w:p>
          <w:p w:rsidR="0095018F" w:rsidRDefault="00D27B18" w:rsidP="00865035">
            <w:pPr>
              <w:spacing w:line="500" w:lineRule="exact"/>
              <w:rPr>
                <w:sz w:val="24"/>
              </w:rPr>
            </w:pPr>
            <w:r>
              <w:rPr>
                <w:rFonts w:hint="eastAsia"/>
                <w:sz w:val="24"/>
              </w:rPr>
              <w:t>09:00-09:30</w:t>
            </w:r>
          </w:p>
        </w:tc>
        <w:tc>
          <w:tcPr>
            <w:tcW w:w="2841" w:type="dxa"/>
            <w:vAlign w:val="center"/>
          </w:tcPr>
          <w:p w:rsidR="0095018F" w:rsidRDefault="00865035" w:rsidP="00865035">
            <w:pPr>
              <w:spacing w:line="500" w:lineRule="exact"/>
              <w:rPr>
                <w:sz w:val="24"/>
              </w:rPr>
            </w:pPr>
            <w:r>
              <w:rPr>
                <w:rFonts w:hint="eastAsia"/>
                <w:sz w:val="24"/>
              </w:rPr>
              <w:t>资格审查</w:t>
            </w:r>
          </w:p>
        </w:tc>
        <w:tc>
          <w:tcPr>
            <w:tcW w:w="2841" w:type="dxa"/>
            <w:vAlign w:val="center"/>
          </w:tcPr>
          <w:p w:rsidR="0095018F" w:rsidRDefault="00865035" w:rsidP="00865035">
            <w:pPr>
              <w:spacing w:line="500" w:lineRule="exact"/>
              <w:rPr>
                <w:sz w:val="24"/>
              </w:rPr>
            </w:pPr>
            <w:r>
              <w:rPr>
                <w:rFonts w:hint="eastAsia"/>
                <w:sz w:val="24"/>
              </w:rPr>
              <w:t>珠海校区教学楼</w:t>
            </w:r>
            <w:r>
              <w:rPr>
                <w:rFonts w:hint="eastAsia"/>
                <w:sz w:val="24"/>
              </w:rPr>
              <w:t>F311</w:t>
            </w:r>
          </w:p>
        </w:tc>
      </w:tr>
      <w:tr w:rsidR="0095018F" w:rsidTr="00865035">
        <w:tc>
          <w:tcPr>
            <w:tcW w:w="2840" w:type="dxa"/>
            <w:vAlign w:val="center"/>
          </w:tcPr>
          <w:p w:rsidR="00D27B18" w:rsidRDefault="00D27B18" w:rsidP="00865035">
            <w:pPr>
              <w:spacing w:line="500" w:lineRule="exact"/>
              <w:rPr>
                <w:sz w:val="24"/>
              </w:rPr>
            </w:pPr>
            <w:r>
              <w:rPr>
                <w:rFonts w:hint="eastAsia"/>
                <w:sz w:val="24"/>
              </w:rPr>
              <w:t>2018</w:t>
            </w:r>
            <w:r>
              <w:rPr>
                <w:rFonts w:hint="eastAsia"/>
                <w:sz w:val="24"/>
              </w:rPr>
              <w:t>年</w:t>
            </w:r>
            <w:r>
              <w:rPr>
                <w:rFonts w:hint="eastAsia"/>
                <w:sz w:val="24"/>
              </w:rPr>
              <w:t>4</w:t>
            </w:r>
            <w:r>
              <w:rPr>
                <w:rFonts w:hint="eastAsia"/>
                <w:sz w:val="24"/>
              </w:rPr>
              <w:t>月</w:t>
            </w:r>
            <w:r w:rsidR="00E966F1">
              <w:rPr>
                <w:rFonts w:hint="eastAsia"/>
                <w:sz w:val="24"/>
              </w:rPr>
              <w:t>10</w:t>
            </w:r>
            <w:r>
              <w:rPr>
                <w:rFonts w:hint="eastAsia"/>
                <w:sz w:val="24"/>
              </w:rPr>
              <w:t>日</w:t>
            </w:r>
          </w:p>
          <w:p w:rsidR="0095018F" w:rsidRDefault="00D27B18" w:rsidP="00865035">
            <w:pPr>
              <w:spacing w:line="500" w:lineRule="exact"/>
              <w:rPr>
                <w:sz w:val="24"/>
              </w:rPr>
            </w:pPr>
            <w:r>
              <w:rPr>
                <w:rFonts w:hint="eastAsia"/>
                <w:sz w:val="24"/>
              </w:rPr>
              <w:t>09:45-11:45</w:t>
            </w:r>
          </w:p>
        </w:tc>
        <w:tc>
          <w:tcPr>
            <w:tcW w:w="2841" w:type="dxa"/>
            <w:vAlign w:val="center"/>
          </w:tcPr>
          <w:p w:rsidR="0095018F" w:rsidRDefault="00865035" w:rsidP="00865035">
            <w:pPr>
              <w:spacing w:line="500" w:lineRule="exact"/>
              <w:rPr>
                <w:sz w:val="24"/>
              </w:rPr>
            </w:pPr>
            <w:r>
              <w:rPr>
                <w:rFonts w:hint="eastAsia"/>
                <w:sz w:val="24"/>
              </w:rPr>
              <w:t>笔试</w:t>
            </w:r>
          </w:p>
        </w:tc>
        <w:tc>
          <w:tcPr>
            <w:tcW w:w="2841" w:type="dxa"/>
            <w:vAlign w:val="center"/>
          </w:tcPr>
          <w:p w:rsidR="0095018F" w:rsidRDefault="00865035" w:rsidP="00865035">
            <w:pPr>
              <w:spacing w:line="500" w:lineRule="exact"/>
              <w:rPr>
                <w:sz w:val="24"/>
              </w:rPr>
            </w:pPr>
            <w:r>
              <w:rPr>
                <w:rFonts w:hint="eastAsia"/>
                <w:sz w:val="24"/>
              </w:rPr>
              <w:t>珠海校区教学楼</w:t>
            </w:r>
            <w:r>
              <w:rPr>
                <w:rFonts w:hint="eastAsia"/>
                <w:sz w:val="24"/>
              </w:rPr>
              <w:t>F309</w:t>
            </w:r>
          </w:p>
        </w:tc>
      </w:tr>
      <w:tr w:rsidR="0095018F" w:rsidTr="00865035">
        <w:tc>
          <w:tcPr>
            <w:tcW w:w="2840" w:type="dxa"/>
            <w:vAlign w:val="center"/>
          </w:tcPr>
          <w:p w:rsidR="0095018F" w:rsidRDefault="00D27B18" w:rsidP="00865035">
            <w:pPr>
              <w:spacing w:line="500" w:lineRule="exact"/>
              <w:rPr>
                <w:sz w:val="24"/>
              </w:rPr>
            </w:pPr>
            <w:r>
              <w:rPr>
                <w:rFonts w:hint="eastAsia"/>
                <w:sz w:val="24"/>
              </w:rPr>
              <w:t>2018</w:t>
            </w:r>
            <w:r>
              <w:rPr>
                <w:rFonts w:hint="eastAsia"/>
                <w:sz w:val="24"/>
              </w:rPr>
              <w:t>年</w:t>
            </w:r>
            <w:r>
              <w:rPr>
                <w:rFonts w:hint="eastAsia"/>
                <w:sz w:val="24"/>
              </w:rPr>
              <w:t>4</w:t>
            </w:r>
            <w:r>
              <w:rPr>
                <w:rFonts w:hint="eastAsia"/>
                <w:sz w:val="24"/>
              </w:rPr>
              <w:t>月</w:t>
            </w:r>
            <w:r w:rsidR="00E966F1">
              <w:rPr>
                <w:rFonts w:hint="eastAsia"/>
                <w:sz w:val="24"/>
              </w:rPr>
              <w:t>10</w:t>
            </w:r>
            <w:r>
              <w:rPr>
                <w:rFonts w:hint="eastAsia"/>
                <w:sz w:val="24"/>
              </w:rPr>
              <w:t>日</w:t>
            </w:r>
          </w:p>
          <w:p w:rsidR="00D27B18" w:rsidRDefault="00D27B18" w:rsidP="00865035">
            <w:pPr>
              <w:spacing w:line="500" w:lineRule="exact"/>
              <w:rPr>
                <w:sz w:val="24"/>
              </w:rPr>
            </w:pPr>
            <w:r>
              <w:rPr>
                <w:rFonts w:hint="eastAsia"/>
                <w:sz w:val="24"/>
              </w:rPr>
              <w:t>15:00</w:t>
            </w:r>
            <w:r>
              <w:rPr>
                <w:rFonts w:hint="eastAsia"/>
                <w:sz w:val="24"/>
              </w:rPr>
              <w:t>开始</w:t>
            </w:r>
          </w:p>
        </w:tc>
        <w:tc>
          <w:tcPr>
            <w:tcW w:w="2841" w:type="dxa"/>
            <w:vAlign w:val="center"/>
          </w:tcPr>
          <w:p w:rsidR="0095018F" w:rsidRDefault="00865035" w:rsidP="00865035">
            <w:pPr>
              <w:spacing w:line="500" w:lineRule="exact"/>
              <w:rPr>
                <w:sz w:val="24"/>
              </w:rPr>
            </w:pPr>
            <w:r>
              <w:rPr>
                <w:rFonts w:hint="eastAsia"/>
                <w:sz w:val="24"/>
              </w:rPr>
              <w:t>面试</w:t>
            </w:r>
          </w:p>
        </w:tc>
        <w:tc>
          <w:tcPr>
            <w:tcW w:w="2841" w:type="dxa"/>
            <w:vAlign w:val="center"/>
          </w:tcPr>
          <w:p w:rsidR="0095018F" w:rsidRDefault="00865035" w:rsidP="00865035">
            <w:pPr>
              <w:spacing w:line="500" w:lineRule="exact"/>
              <w:rPr>
                <w:sz w:val="24"/>
              </w:rPr>
            </w:pPr>
            <w:r>
              <w:rPr>
                <w:rFonts w:hint="eastAsia"/>
                <w:sz w:val="24"/>
              </w:rPr>
              <w:t>珠海校区教学楼</w:t>
            </w:r>
            <w:r>
              <w:rPr>
                <w:rFonts w:hint="eastAsia"/>
                <w:sz w:val="24"/>
              </w:rPr>
              <w:t>F324</w:t>
            </w:r>
          </w:p>
        </w:tc>
      </w:tr>
    </w:tbl>
    <w:p w:rsidR="004A51A8" w:rsidRDefault="004A51A8" w:rsidP="004A51A8">
      <w:pPr>
        <w:spacing w:line="500" w:lineRule="exact"/>
        <w:ind w:firstLineChars="200" w:firstLine="482"/>
        <w:rPr>
          <w:b/>
          <w:sz w:val="24"/>
        </w:rPr>
      </w:pPr>
      <w:r>
        <w:rPr>
          <w:rFonts w:hint="eastAsia"/>
          <w:b/>
          <w:sz w:val="24"/>
        </w:rPr>
        <w:t>三</w:t>
      </w:r>
      <w:r w:rsidRPr="00AC093A">
        <w:rPr>
          <w:rFonts w:hint="eastAsia"/>
          <w:b/>
          <w:sz w:val="24"/>
        </w:rPr>
        <w:t>、</w:t>
      </w:r>
      <w:r w:rsidR="00D27B18">
        <w:rPr>
          <w:rFonts w:hint="eastAsia"/>
          <w:b/>
          <w:sz w:val="24"/>
        </w:rPr>
        <w:t>体检安排</w:t>
      </w:r>
    </w:p>
    <w:p w:rsidR="004A51A8" w:rsidRDefault="00D27B18" w:rsidP="003C1855">
      <w:pPr>
        <w:spacing w:line="500" w:lineRule="exact"/>
        <w:ind w:firstLineChars="200" w:firstLine="480"/>
        <w:rPr>
          <w:kern w:val="0"/>
          <w:sz w:val="24"/>
        </w:rPr>
      </w:pPr>
      <w:r>
        <w:rPr>
          <w:rFonts w:hint="eastAsia"/>
          <w:kern w:val="0"/>
          <w:sz w:val="24"/>
        </w:rPr>
        <w:t>参加复试的考生请在面试结束后领取体检表、调档函、政审表，并于</w:t>
      </w:r>
      <w:r>
        <w:rPr>
          <w:rFonts w:hint="eastAsia"/>
          <w:kern w:val="0"/>
          <w:sz w:val="24"/>
        </w:rPr>
        <w:t>4</w:t>
      </w:r>
      <w:r>
        <w:rPr>
          <w:rFonts w:hint="eastAsia"/>
          <w:kern w:val="0"/>
          <w:sz w:val="24"/>
        </w:rPr>
        <w:t>月</w:t>
      </w:r>
      <w:r w:rsidR="00A95DBE">
        <w:rPr>
          <w:rFonts w:hint="eastAsia"/>
          <w:kern w:val="0"/>
          <w:sz w:val="24"/>
        </w:rPr>
        <w:t>1</w:t>
      </w:r>
      <w:r w:rsidR="00E966F1">
        <w:rPr>
          <w:rFonts w:hint="eastAsia"/>
          <w:kern w:val="0"/>
          <w:sz w:val="24"/>
        </w:rPr>
        <w:t>1</w:t>
      </w:r>
      <w:r>
        <w:rPr>
          <w:rFonts w:hint="eastAsia"/>
          <w:kern w:val="0"/>
          <w:sz w:val="24"/>
        </w:rPr>
        <w:t>日</w:t>
      </w:r>
      <w:r w:rsidR="00226915">
        <w:rPr>
          <w:rFonts w:hint="eastAsia"/>
          <w:kern w:val="0"/>
          <w:sz w:val="24"/>
        </w:rPr>
        <w:t>上午空腹</w:t>
      </w:r>
      <w:r>
        <w:rPr>
          <w:rFonts w:hint="eastAsia"/>
          <w:kern w:val="0"/>
          <w:sz w:val="24"/>
        </w:rPr>
        <w:t>前往中山大学附属第五医院进行体检。</w:t>
      </w:r>
    </w:p>
    <w:p w:rsidR="003C1855" w:rsidRPr="003C1855" w:rsidRDefault="003C1855" w:rsidP="003C1855">
      <w:pPr>
        <w:spacing w:line="500" w:lineRule="exact"/>
        <w:ind w:firstLineChars="200" w:firstLine="480"/>
        <w:rPr>
          <w:kern w:val="0"/>
          <w:sz w:val="24"/>
        </w:rPr>
      </w:pPr>
      <w:r w:rsidRPr="003C1855">
        <w:rPr>
          <w:kern w:val="0"/>
          <w:sz w:val="24"/>
        </w:rPr>
        <w:t>体检标准参照教育部、卫生部、中国残疾人联合会颁布的《普通高等学校招生体检工作指导意见》、《教育部办公厅卫生部办公厅关于普通高等学校招生学生入学身体检查取消乙肝项目检测有关问题的通知》和中山大学研究生招生网上发布的《中山大学研究生体检异常受限招生专业目录》的相关规定执行。</w:t>
      </w:r>
    </w:p>
    <w:p w:rsidR="003C1855" w:rsidRPr="003C1855" w:rsidRDefault="003C1855" w:rsidP="00D27B18">
      <w:pPr>
        <w:spacing w:line="500" w:lineRule="exact"/>
        <w:ind w:left="482" w:firstLineChars="200" w:firstLine="480"/>
        <w:rPr>
          <w:kern w:val="0"/>
          <w:sz w:val="24"/>
        </w:rPr>
      </w:pPr>
    </w:p>
    <w:p w:rsidR="004A51A8" w:rsidRPr="007D22C4" w:rsidRDefault="004A51A8" w:rsidP="004A51A8">
      <w:pPr>
        <w:spacing w:line="500" w:lineRule="exact"/>
        <w:ind w:left="480"/>
        <w:rPr>
          <w:kern w:val="0"/>
          <w:sz w:val="24"/>
        </w:rPr>
      </w:pPr>
    </w:p>
    <w:p w:rsidR="004A51A8" w:rsidRPr="00BB43D2" w:rsidRDefault="004A51A8" w:rsidP="004A51A8">
      <w:pPr>
        <w:spacing w:line="500" w:lineRule="exact"/>
        <w:ind w:left="480"/>
        <w:rPr>
          <w:kern w:val="0"/>
          <w:sz w:val="24"/>
        </w:rPr>
      </w:pPr>
    </w:p>
    <w:p w:rsidR="004A51A8" w:rsidRDefault="004A51A8" w:rsidP="004A51A8">
      <w:pPr>
        <w:spacing w:line="500" w:lineRule="exact"/>
        <w:ind w:left="480"/>
        <w:rPr>
          <w:kern w:val="0"/>
          <w:sz w:val="24"/>
        </w:rPr>
      </w:pPr>
    </w:p>
    <w:p w:rsidR="004A51A8" w:rsidRPr="0030787C" w:rsidRDefault="004A51A8" w:rsidP="004A51A8">
      <w:pPr>
        <w:spacing w:line="500" w:lineRule="exact"/>
        <w:ind w:firstLineChars="200" w:firstLine="480"/>
        <w:jc w:val="right"/>
        <w:rPr>
          <w:sz w:val="24"/>
        </w:rPr>
      </w:pPr>
      <w:r w:rsidRPr="003F6140">
        <w:rPr>
          <w:rFonts w:hint="eastAsia"/>
          <w:sz w:val="24"/>
        </w:rPr>
        <w:t>中山大学中法核工程与技术学院</w:t>
      </w:r>
    </w:p>
    <w:p w:rsidR="004A51A8" w:rsidRDefault="004A51A8" w:rsidP="004A51A8">
      <w:pPr>
        <w:widowControl/>
        <w:spacing w:line="500" w:lineRule="exact"/>
        <w:jc w:val="right"/>
        <w:rPr>
          <w:b/>
          <w:sz w:val="24"/>
        </w:rPr>
      </w:pPr>
      <w:r>
        <w:rPr>
          <w:sz w:val="24"/>
        </w:rPr>
        <w:t>201</w:t>
      </w:r>
      <w:r>
        <w:rPr>
          <w:rFonts w:hint="eastAsia"/>
          <w:sz w:val="24"/>
        </w:rPr>
        <w:t>8</w:t>
      </w:r>
      <w:r w:rsidRPr="003F6140">
        <w:rPr>
          <w:rFonts w:hint="eastAsia"/>
          <w:sz w:val="24"/>
        </w:rPr>
        <w:t>年</w:t>
      </w:r>
      <w:r w:rsidR="00A95DBE">
        <w:rPr>
          <w:rFonts w:hint="eastAsia"/>
          <w:sz w:val="24"/>
        </w:rPr>
        <w:t>4</w:t>
      </w:r>
      <w:r w:rsidRPr="003F6140">
        <w:rPr>
          <w:rFonts w:hint="eastAsia"/>
          <w:sz w:val="24"/>
        </w:rPr>
        <w:t>月</w:t>
      </w:r>
      <w:r w:rsidR="00F34FD3">
        <w:rPr>
          <w:rFonts w:hint="eastAsia"/>
          <w:sz w:val="24"/>
        </w:rPr>
        <w:t>10</w:t>
      </w:r>
      <w:r w:rsidRPr="003F6140">
        <w:rPr>
          <w:rFonts w:hint="eastAsia"/>
          <w:sz w:val="24"/>
        </w:rPr>
        <w:t>日</w:t>
      </w:r>
    </w:p>
    <w:p w:rsidR="00E651B6" w:rsidRDefault="00E651B6"/>
    <w:sectPr w:rsidR="00E651B6" w:rsidSect="001C5B0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53B" w:rsidRDefault="001C253B" w:rsidP="004A51A8">
      <w:r>
        <w:separator/>
      </w:r>
    </w:p>
  </w:endnote>
  <w:endnote w:type="continuationSeparator" w:id="0">
    <w:p w:rsidR="001C253B" w:rsidRDefault="001C253B" w:rsidP="004A5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53B" w:rsidRDefault="001C253B" w:rsidP="004A51A8">
      <w:r>
        <w:separator/>
      </w:r>
    </w:p>
  </w:footnote>
  <w:footnote w:type="continuationSeparator" w:id="0">
    <w:p w:rsidR="001C253B" w:rsidRDefault="001C253B" w:rsidP="004A5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631D5"/>
    <w:multiLevelType w:val="hybridMultilevel"/>
    <w:tmpl w:val="FA82014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E8510B3"/>
    <w:multiLevelType w:val="hybridMultilevel"/>
    <w:tmpl w:val="C9E4B9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1A8"/>
    <w:rsid w:val="0004309B"/>
    <w:rsid w:val="001C253B"/>
    <w:rsid w:val="00226915"/>
    <w:rsid w:val="002E0594"/>
    <w:rsid w:val="00305E4F"/>
    <w:rsid w:val="003401AB"/>
    <w:rsid w:val="0034059A"/>
    <w:rsid w:val="003C1855"/>
    <w:rsid w:val="004A51A8"/>
    <w:rsid w:val="00865035"/>
    <w:rsid w:val="0089082F"/>
    <w:rsid w:val="0095018F"/>
    <w:rsid w:val="00A91749"/>
    <w:rsid w:val="00A95DBE"/>
    <w:rsid w:val="00D16E6D"/>
    <w:rsid w:val="00D27B18"/>
    <w:rsid w:val="00D67593"/>
    <w:rsid w:val="00D83C50"/>
    <w:rsid w:val="00DC18A3"/>
    <w:rsid w:val="00E651B6"/>
    <w:rsid w:val="00E966F1"/>
    <w:rsid w:val="00EC443B"/>
    <w:rsid w:val="00F34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1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5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51A8"/>
    <w:rPr>
      <w:sz w:val="18"/>
      <w:szCs w:val="18"/>
    </w:rPr>
  </w:style>
  <w:style w:type="paragraph" w:styleId="a4">
    <w:name w:val="footer"/>
    <w:basedOn w:val="a"/>
    <w:link w:val="Char0"/>
    <w:uiPriority w:val="99"/>
    <w:semiHidden/>
    <w:unhideWhenUsed/>
    <w:rsid w:val="004A51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51A8"/>
    <w:rPr>
      <w:sz w:val="18"/>
      <w:szCs w:val="18"/>
    </w:rPr>
  </w:style>
  <w:style w:type="paragraph" w:styleId="a5">
    <w:name w:val="List Paragraph"/>
    <w:basedOn w:val="a"/>
    <w:uiPriority w:val="34"/>
    <w:qFormat/>
    <w:rsid w:val="004A51A8"/>
    <w:pPr>
      <w:ind w:firstLineChars="200" w:firstLine="420"/>
    </w:pPr>
  </w:style>
  <w:style w:type="table" w:styleId="a6">
    <w:name w:val="Table Grid"/>
    <w:basedOn w:val="a1"/>
    <w:uiPriority w:val="59"/>
    <w:rsid w:val="00950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64</Words>
  <Characters>367</Characters>
  <Application>Microsoft Office Word</Application>
  <DocSecurity>0</DocSecurity>
  <Lines>3</Lines>
  <Paragraphs>1</Paragraphs>
  <ScaleCrop>false</ScaleCrop>
  <Company>SYSU</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Biying</dc:creator>
  <cp:keywords/>
  <dc:description/>
  <cp:lastModifiedBy>CHEN Biying</cp:lastModifiedBy>
  <cp:revision>12</cp:revision>
  <dcterms:created xsi:type="dcterms:W3CDTF">2018-03-19T08:00:00Z</dcterms:created>
  <dcterms:modified xsi:type="dcterms:W3CDTF">2018-04-10T07:48:00Z</dcterms:modified>
</cp:coreProperties>
</file>