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考试科目：85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物理化学（三）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tLeas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第一部分  考试说明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该科目属我校自行命题的考试。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一、考试形式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1．答卷方式：闭卷，笔试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2．答题时间：180分钟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3. 试卷满分： 150分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  <w:t>二、适用专业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  <w:t>化学工程与技术、核科学与技术、辐射化学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第二部分  考查要点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一、热力学第一定律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  <w:t>1、热力学的基本概念、应用热力学第一定律计算等温、等压、绝热等过程的内能变化、焓变化、热和功。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  <w:t>热容、相变热及其与温度的关系。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  <w:t>3、化学计量数、反应进度、标准摩尔反应焓、标准摩尔生成焓、标准摩尔燃烧焓和几种热效应，赫斯定律和基尔霍夫定律。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二、热力学第二定律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  <w:t>1、可逆过程、自发过程、热力学第二定律的意义、热力学第三定律；热力学函数U、H、S、A、G之间的关系及物理意义。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  <w:t>2、对各种变化的ΔU、ΔH、ΔS、ΔA和ΔG的计算。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  <w:t>3、热力学基本方程、克拉佩龙方程和克-克方程，麦克斯韦关系式，吉布斯-亥姆霍兹公式。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三、多组分体系热力学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  <w:t>偏摩尔量和化学势的定义和物理意义，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化学势判据及应用。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  <w:t>理想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气体、</w:t>
      </w:r>
      <w:r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  <w:t>理想液态混合物和理想稀溶液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中各组分的化学势。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稀溶液的两个经验定律、稀溶液的依数性和</w:t>
      </w:r>
      <w:r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  <w:t>理想液态混合物的混合性质。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四、化学平衡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  <w:t>1、化学反应的等温方程式和等压方程式，</w:t>
      </w:r>
      <w:r>
        <w:rPr>
          <w:rFonts w:hint="eastAsia" w:ascii="宋体" w:hAnsi="宋体" w:eastAsia="宋体" w:cs="宋体"/>
          <w:b w:val="0"/>
          <w:bCs w:val="0"/>
          <w:color w:val="000000"/>
          <w:position w:val="-12"/>
          <w:sz w:val="20"/>
          <w:szCs w:val="20"/>
        </w:rPr>
        <w:object>
          <v:shape id="_x0000_i1025" o:spt="75" type="#_x0000_t75" style="height:19pt;width:30.0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  <w:t>的意义和应用。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  <w:t>2、K</w:t>
      </w:r>
      <w:r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  <w:vertAlign w:val="superscript"/>
        </w:rPr>
        <w:t>θ</w:t>
      </w:r>
      <w:r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  <w:t>及平衡组成的有关计算，温度、压力和惰性组分对平衡的影响及其计算。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五、相平衡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  <w:t>1、相律、杠杆规则及其在相图中的应用。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  <w:t>2、两组分双液体系气-液平衡和两组分凝聚物系固-液平衡的各种相图的绘制、分析和应用。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right="0" w:rightChars="0"/>
        <w:textAlignment w:val="auto"/>
        <w:outlineLvl w:val="9"/>
        <w:rPr>
          <w:rStyle w:val="5"/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</w:pPr>
      <w:r>
        <w:rPr>
          <w:rStyle w:val="5"/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  <w:t xml:space="preserve">六、电化学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  <w:t>1、电导率、摩尔电导率和迁移数的概念及它们与溶液浓度的关系和应用。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  <w:t>2、电解质的离子平均活度系数的意义和计算，强电解质溶液理论，德拜-休克尔极限公式。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  <w:t>3、可逆电池的概念，电动势与</w:t>
      </w:r>
      <w:r>
        <w:rPr>
          <w:rFonts w:hint="eastAsia" w:ascii="宋体" w:hAnsi="宋体" w:eastAsia="宋体" w:cs="宋体"/>
          <w:b w:val="0"/>
          <w:bCs w:val="0"/>
          <w:color w:val="000000"/>
          <w:position w:val="-12"/>
          <w:sz w:val="20"/>
          <w:szCs w:val="20"/>
        </w:rPr>
        <w:object>
          <v:shape id="_x0000_i1026" o:spt="75" type="#_x0000_t75" style="height:19pt;width:30.0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  <w:t>的关系，温度对电动势的影响及</w:t>
      </w:r>
      <w:r>
        <w:rPr>
          <w:rFonts w:hint="eastAsia" w:ascii="宋体" w:hAnsi="宋体" w:eastAsia="宋体" w:cs="宋体"/>
          <w:b w:val="0"/>
          <w:bCs w:val="0"/>
          <w:color w:val="000000"/>
          <w:position w:val="-12"/>
          <w:sz w:val="20"/>
          <w:szCs w:val="20"/>
        </w:rPr>
        <w:object>
          <v:shape id="_x0000_i1027" o:spt="75" type="#_x0000_t75" style="height:19pt;width:31.8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  <w:t>和</w:t>
      </w:r>
      <w:r>
        <w:rPr>
          <w:rFonts w:hint="eastAsia" w:ascii="宋体" w:hAnsi="宋体" w:eastAsia="宋体" w:cs="宋体"/>
          <w:b w:val="0"/>
          <w:bCs w:val="0"/>
          <w:color w:val="000000"/>
          <w:position w:val="-12"/>
          <w:sz w:val="20"/>
          <w:szCs w:val="20"/>
        </w:rPr>
        <w:object>
          <v:shape id="_x0000_i1028" o:spt="75" type="#_x0000_t75" style="height:19pt;width:29.1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  <w:t>的计算。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  <w:t>4、电池符号的正确书写方法，正确写出电极反应、电池反应，电动势产生的机理和标准电极电势表的应用，能斯特方程及应用。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5、</w:t>
      </w:r>
      <w:r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  <w:t>分解电压、极化和超电势的概念及在电解中的应用，化学电源的类型及应用。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right="0" w:rightChars="0"/>
        <w:textAlignment w:val="auto"/>
        <w:outlineLvl w:val="9"/>
        <w:rPr>
          <w:rStyle w:val="5"/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</w:pPr>
      <w:r>
        <w:rPr>
          <w:rStyle w:val="5"/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  <w:t xml:space="preserve">七、化学动力学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  <w:t>1、化学反应速率的表示、基元反应、反应级数等基本概念，简单级数反应的速率公式和各种特征，进行反应速率常数、反应级数及活化能的计算。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  <w:t>典型复杂反应的特点，反应速率的近似处理的方法。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  <w:t>3、阿仑尼乌斯公式及应用。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4、化学反应动力学的碰撞理论、过渡态理论和单分子反应理论。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right="0" w:rightChars="0"/>
        <w:textAlignment w:val="auto"/>
        <w:outlineLvl w:val="9"/>
        <w:rPr>
          <w:rStyle w:val="5"/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  <w:t>5、催化反应的特点和常见催化反应的类型。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八、界面现象及</w:t>
      </w:r>
      <w:r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  <w:t>胶体化学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  <w:t>1、表面吉布斯自由能、表面张力、弯曲表面的附加压力、表面活性物质等概念。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  <w:t>2、表面张力与温度的关系，杨氏方程，拉普拉斯方程，Kelvin公式和吉布斯吸附等温式，</w:t>
      </w:r>
      <w:r>
        <w:rPr>
          <w:rStyle w:val="5"/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  <w:t>朗缪尔吸附等温式</w:t>
      </w:r>
      <w:r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  <w:t>及其应用。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  <w:t>3、气-固表面的吸附本质及吸附等温线的主要类型，液-液、液-固表面的铺展与润湿和表面活性剂的分类及重要作用。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0"/>
          <w:szCs w:val="20"/>
        </w:rPr>
        <w:t>4、胶体分散体系的基本特性和胶体分散体系的动力学、光学、电学性质和特点及这些性质的特点和在实际中的应用。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E42DE"/>
    <w:multiLevelType w:val="multilevel"/>
    <w:tmpl w:val="290E42DE"/>
    <w:lvl w:ilvl="0" w:tentative="0">
      <w:start w:val="2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8A5278F"/>
    <w:multiLevelType w:val="multilevel"/>
    <w:tmpl w:val="48A5278F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  <w:color w:val="00000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76695D58"/>
    <w:multiLevelType w:val="multilevel"/>
    <w:tmpl w:val="76695D58"/>
    <w:lvl w:ilvl="0" w:tentative="0">
      <w:start w:val="2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 w:ascii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1571AE"/>
    <w:rsid w:val="2B1D37D8"/>
    <w:rsid w:val="3F1571A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5">
    <w:name w:val="HTML Typewriter"/>
    <w:uiPriority w:val="0"/>
    <w:rPr>
      <w:rFonts w:ascii="宋体" w:hAnsi="宋体" w:eastAsia="宋体" w:cs="宋体"/>
      <w:sz w:val="18"/>
      <w:szCs w:val="18"/>
    </w:rPr>
  </w:style>
  <w:style w:type="paragraph" w:customStyle="1" w:styleId="7">
    <w:name w:val="style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2016-05-25T05:55:00Z</dcterms:created>
  <dc:creator>Administrator</dc:creator>
  <cp:lastModifiedBy>Administrator</cp:lastModifiedBy>
  <dcterms:modified xsi:type="dcterms:W3CDTF">2016-06-30T01:12:23Z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