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91" w:rsidRDefault="00871591" w:rsidP="00871591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6B5D47"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.资格审查</w:t>
      </w:r>
      <w:r w:rsidR="00BE7803">
        <w:rPr>
          <w:rFonts w:ascii="仿宋" w:eastAsia="仿宋" w:hAnsi="仿宋" w:cs="仿宋" w:hint="eastAsia"/>
          <w:b/>
          <w:bCs/>
          <w:sz w:val="30"/>
          <w:szCs w:val="30"/>
        </w:rPr>
        <w:t>须知</w:t>
      </w:r>
    </w:p>
    <w:p w:rsidR="00871591" w:rsidRDefault="00871591" w:rsidP="00871591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一、各单位在组织考生复试前，必须指定专人对考生进行报考资格的审查。经资格审查合格的考生，发放考生复试通知书和体检表。未能通过资格审查或未参加资格审查的考生不予复试。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二、所有参加复试的考生，在复试报到时须提供以下材料（复印件由各单位留存备查）：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1.第二代居民身份证件原件、复印件。考生初试《准考证》（可登录研招网自行下载）。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2.毕业证（应届生需提供完整注册的学生证）、学位证书原件、复印件。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现场确认时学历、学籍未通过教育部审核的，需提供学籍、学历认证报告：应届毕业生提供《教育部学籍在线验证报告》；往届毕业生提供《教育部学历证书电子注册备案表》；不能在线验证的，提供教育部《中国高等教育学历认证报告》；持境外学历的提供教育部留学服务中心《国外学历学位认证书》。不能提供上述机构认证证明的不允许参加复试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4.现场确认时未取得本科毕业证书的自考和网络教育考生，如此时已经取得本科毕业证书，需交验本科毕业证书原件并提交《教育部学历证书电子注册备案表》。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5.按有关收费文件规定，考生需缴纳复试费80元/人。考生通过支付宝扫描以下二维码交费，学号栏请填写考生编号。</w:t>
      </w:r>
      <w:r>
        <w:rPr>
          <w:rFonts w:ascii="仿宋_GB2312" w:eastAsia="仿宋_GB2312" w:hAnsi="仿宋"/>
          <w:sz w:val="30"/>
          <w:szCs w:val="30"/>
        </w:rPr>
        <w:t>缴费成功</w:t>
      </w:r>
      <w:r>
        <w:rPr>
          <w:rFonts w:ascii="仿宋_GB2312" w:eastAsia="仿宋_GB2312" w:hAnsi="仿宋" w:hint="eastAsia"/>
          <w:sz w:val="30"/>
          <w:szCs w:val="30"/>
        </w:rPr>
        <w:t>者可以参加复试。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420"/>
        <w:rPr>
          <w:rFonts w:ascii="仿宋_GB2312" w:eastAsia="仿宋_GB2312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-3175</wp:posOffset>
            </wp:positionV>
            <wp:extent cx="1836420" cy="2040890"/>
            <wp:effectExtent l="19050" t="0" r="0" b="0"/>
            <wp:wrapTight wrapText="bothSides">
              <wp:wrapPolygon edited="0">
                <wp:start x="-224" y="0"/>
                <wp:lineTo x="-224" y="21371"/>
                <wp:lineTo x="21510" y="21371"/>
                <wp:lineTo x="21510" y="0"/>
                <wp:lineTo x="-224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6.在校历年学习成绩表复印件（应届生由所在学校教务部门加盖公章，非应届生由考生档案所在单位提供并加盖公章）。</w:t>
      </w:r>
    </w:p>
    <w:p w:rsidR="00871591" w:rsidRDefault="00871591" w:rsidP="00871591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7.考生所在学校或工作单位提供的思想政治素质和品德考核表，个人陈述、科研成果以及证明自己研究潜能的相关材料。</w:t>
      </w:r>
    </w:p>
    <w:p w:rsidR="00CB4C23" w:rsidRPr="00871591" w:rsidRDefault="00CB4C23"/>
    <w:sectPr w:rsidR="00CB4C23" w:rsidRPr="00871591" w:rsidSect="0026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BB" w:rsidRDefault="002313BB" w:rsidP="00871591">
      <w:r>
        <w:separator/>
      </w:r>
    </w:p>
  </w:endnote>
  <w:endnote w:type="continuationSeparator" w:id="1">
    <w:p w:rsidR="002313BB" w:rsidRDefault="002313BB" w:rsidP="0087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BB" w:rsidRDefault="002313BB" w:rsidP="00871591">
      <w:r>
        <w:separator/>
      </w:r>
    </w:p>
  </w:footnote>
  <w:footnote w:type="continuationSeparator" w:id="1">
    <w:p w:rsidR="002313BB" w:rsidRDefault="002313BB" w:rsidP="00871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591"/>
    <w:rsid w:val="002313BB"/>
    <w:rsid w:val="00262CA1"/>
    <w:rsid w:val="004379D9"/>
    <w:rsid w:val="005607E8"/>
    <w:rsid w:val="006B5D47"/>
    <w:rsid w:val="006D0783"/>
    <w:rsid w:val="00871591"/>
    <w:rsid w:val="00BE7803"/>
    <w:rsid w:val="00CB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5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5</cp:revision>
  <dcterms:created xsi:type="dcterms:W3CDTF">2019-03-21T10:02:00Z</dcterms:created>
  <dcterms:modified xsi:type="dcterms:W3CDTF">2019-03-21T10:05:00Z</dcterms:modified>
</cp:coreProperties>
</file>