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</w:rPr>
        <w:t>厦门</w:t>
      </w:r>
      <w:r>
        <w:rPr>
          <w:rFonts w:ascii="方正小标宋简体" w:hAnsi="华文中宋" w:eastAsia="方正小标宋简体" w:cs="华文中宋"/>
          <w:sz w:val="44"/>
          <w:szCs w:val="44"/>
        </w:rPr>
        <w:t>大学</w:t>
      </w:r>
      <w:r>
        <w:rPr>
          <w:rFonts w:hint="eastAsia" w:ascii="方正小标宋简体" w:hAnsi="华文中宋" w:eastAsia="方正小标宋简体" w:cs="华文中宋"/>
          <w:sz w:val="44"/>
          <w:szCs w:val="44"/>
        </w:rPr>
        <w:t>社会与人类学院2020年考生</w:t>
      </w:r>
    </w:p>
    <w:p>
      <w:pPr>
        <w:jc w:val="center"/>
        <w:rPr>
          <w:rFonts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</w:rPr>
        <w:t>远程</w:t>
      </w:r>
      <w:r>
        <w:rPr>
          <w:rFonts w:ascii="方正小标宋简体" w:hAnsi="华文中宋" w:eastAsia="方正小标宋简体" w:cs="华文中宋"/>
          <w:sz w:val="44"/>
          <w:szCs w:val="44"/>
        </w:rPr>
        <w:t>复试要求及</w:t>
      </w:r>
      <w:r>
        <w:rPr>
          <w:rFonts w:hint="eastAsia" w:ascii="方正小标宋简体" w:hAnsi="华文中宋" w:eastAsia="方正小标宋简体" w:cs="华文中宋"/>
          <w:sz w:val="44"/>
          <w:szCs w:val="44"/>
        </w:rPr>
        <w:t>指南</w:t>
      </w:r>
    </w:p>
    <w:p>
      <w:pPr>
        <w:rPr>
          <w:rFonts w:ascii="仿宋_GB2312" w:hAnsi="华文中宋" w:eastAsia="仿宋_GB2312" w:cs="华文中宋"/>
          <w:b/>
          <w:sz w:val="32"/>
          <w:szCs w:val="32"/>
        </w:rPr>
      </w:pPr>
    </w:p>
    <w:p>
      <w:pPr>
        <w:rPr>
          <w:rFonts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华文中宋" w:eastAsia="仿宋_GB2312" w:cs="华文中宋"/>
          <w:b/>
          <w:sz w:val="32"/>
          <w:szCs w:val="32"/>
        </w:rPr>
        <w:t>各位考生</w:t>
      </w:r>
      <w:r>
        <w:rPr>
          <w:rFonts w:hint="eastAsia" w:ascii="仿宋_GB2312" w:hAnsi="华文中宋" w:eastAsia="仿宋_GB2312" w:cs="华文中宋"/>
          <w:sz w:val="32"/>
          <w:szCs w:val="32"/>
        </w:rPr>
        <w:t>：</w:t>
      </w:r>
    </w:p>
    <w:p>
      <w:pPr>
        <w:ind w:firstLine="640" w:firstLineChars="200"/>
        <w:rPr>
          <w:rFonts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t>欢迎参加我院2020年硕士研究生复试。受新型冠状病毒疫情影响，此次复试将采用远程视频连线的方式进行。为保障各位考生复试顺利，请配合做好以下准备工作：</w:t>
      </w:r>
    </w:p>
    <w:p>
      <w:pPr>
        <w:pStyle w:val="11"/>
        <w:numPr>
          <w:ilvl w:val="0"/>
          <w:numId w:val="1"/>
        </w:numPr>
        <w:ind w:firstLineChars="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复试要求</w:t>
      </w:r>
    </w:p>
    <w:p>
      <w:pPr>
        <w:tabs>
          <w:tab w:val="left" w:pos="312"/>
        </w:tabs>
        <w:ind w:firstLine="640" w:firstLineChars="200"/>
        <w:rPr>
          <w:rFonts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t>1． 复试试题属于国家机密，按国家机密级事项管理，严禁在复试过程中录屏、录音、摄影、摄像，严禁传播与复试相关的内容，严禁将会议号泄露给他人。</w:t>
      </w:r>
    </w:p>
    <w:p>
      <w:pPr>
        <w:tabs>
          <w:tab w:val="left" w:pos="312"/>
        </w:tabs>
        <w:ind w:firstLine="640" w:firstLineChars="200"/>
        <w:rPr>
          <w:rFonts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t>2． 考生应当自觉服从考试工作人员管理，严格遵从考试工作人员关于网络远程考场候考</w:t>
      </w:r>
      <w:r>
        <w:rPr>
          <w:rFonts w:ascii="仿宋_GB2312" w:hAnsi="华文中宋" w:eastAsia="仿宋_GB2312" w:cs="华文中宋"/>
          <w:sz w:val="32"/>
          <w:szCs w:val="32"/>
        </w:rPr>
        <w:t>、</w:t>
      </w:r>
      <w:r>
        <w:rPr>
          <w:rFonts w:hint="eastAsia" w:ascii="仿宋_GB2312" w:hAnsi="华文中宋" w:eastAsia="仿宋_GB2312" w:cs="华文中宋"/>
          <w:sz w:val="32"/>
          <w:szCs w:val="32"/>
        </w:rPr>
        <w:t>入场、离场、打开音视频、</w:t>
      </w:r>
      <w:r>
        <w:rPr>
          <w:rFonts w:ascii="仿宋_GB2312" w:hAnsi="华文中宋" w:eastAsia="仿宋_GB2312" w:cs="华文中宋"/>
          <w:sz w:val="32"/>
          <w:szCs w:val="32"/>
        </w:rPr>
        <w:t>调整机位</w:t>
      </w:r>
      <w:r>
        <w:rPr>
          <w:rFonts w:hint="eastAsia" w:ascii="仿宋_GB2312" w:hAnsi="华文中宋" w:eastAsia="仿宋_GB2312" w:cs="华文中宋"/>
          <w:sz w:val="32"/>
          <w:szCs w:val="32"/>
        </w:rPr>
        <w:t>等指令，不得以任何理由妨碍考试工作人员履行职责，不得扰乱网络远程复试考场及其他相关网络远程场所的秩序。</w:t>
      </w:r>
    </w:p>
    <w:p>
      <w:pPr>
        <w:tabs>
          <w:tab w:val="left" w:pos="312"/>
        </w:tabs>
        <w:ind w:firstLine="640" w:firstLineChars="200"/>
        <w:rPr>
          <w:rFonts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t>3． 考生必须凭本人《准考证》、有效居民身份证、《厦门大学 2020 年硕士研究生考生诚信复试承诺书》参加模拟演练及网络远程复试，并主动配合身份验证核查等。复试期间不允许采用任何方式变声、更改人像。</w:t>
      </w:r>
    </w:p>
    <w:p>
      <w:pPr>
        <w:tabs>
          <w:tab w:val="left" w:pos="312"/>
        </w:tabs>
        <w:ind w:firstLine="640" w:firstLineChars="200"/>
        <w:rPr>
          <w:rFonts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t>4．整个复试期间，房间内不得有其他人，也不允许出现其他声音。不得由他人替考，也不得接受他人或机构以任何方式助考。复试期间视频背景必须是真实环境，不允许使用虚拟背景、更换视频背景。</w:t>
      </w:r>
    </w:p>
    <w:p>
      <w:pPr>
        <w:tabs>
          <w:tab w:val="left" w:pos="312"/>
        </w:tabs>
        <w:ind w:firstLine="640" w:firstLineChars="200"/>
        <w:rPr>
          <w:rFonts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t>5．  复试全程考生应保持注视摄像头，视线不得离开。没有考官允许，考生不得无故离开摄像头，不得调整摄像头拍摄场景。复试期间不得以任何方式查阅资料，不得接触键盘、鼠标等输入设备，不得使用其他与考试无关的软件。院系有特殊规定者，以院系规定为准。</w:t>
      </w:r>
    </w:p>
    <w:p>
      <w:pPr>
        <w:tabs>
          <w:tab w:val="left" w:pos="312"/>
        </w:tabs>
        <w:ind w:firstLine="640" w:firstLineChars="200"/>
        <w:rPr>
          <w:rFonts w:ascii="仿宋_GB2312" w:hAnsi="华文中宋" w:eastAsia="仿宋_GB2312" w:cs="华文中宋"/>
          <w:sz w:val="32"/>
          <w:szCs w:val="32"/>
        </w:rPr>
      </w:pPr>
      <w:r>
        <w:rPr>
          <w:rFonts w:ascii="仿宋_GB2312" w:hAnsi="华文中宋" w:eastAsia="仿宋_GB2312" w:cs="华文中宋"/>
          <w:sz w:val="32"/>
          <w:szCs w:val="32"/>
        </w:rPr>
        <w:t>6</w:t>
      </w:r>
      <w:r>
        <w:rPr>
          <w:rFonts w:hint="eastAsia" w:ascii="仿宋_GB2312" w:hAnsi="华文中宋" w:eastAsia="仿宋_GB2312" w:cs="华文中宋"/>
          <w:sz w:val="32"/>
          <w:szCs w:val="32"/>
        </w:rPr>
        <w:t>． 复试时保证桌面整洁，不能放置与考试无关的任何物品。复试全程音频视频必须全程开启，考生全程正面免冠朝向摄像头，双手置于桌上，保证头肩部及双手出现在视频画面正中间。不得佩戴口罩保证面部清晰可见，头发不可遮挡耳朵，不得戴耳机、耳饰。</w:t>
      </w:r>
    </w:p>
    <w:p>
      <w:pPr>
        <w:pStyle w:val="11"/>
        <w:numPr>
          <w:ilvl w:val="0"/>
          <w:numId w:val="1"/>
        </w:numPr>
        <w:ind w:firstLineChars="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复试流程</w:t>
      </w:r>
    </w:p>
    <w:p>
      <w:pPr>
        <w:rPr>
          <w:rFonts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t>1． 手机</w:t>
      </w:r>
      <w:r>
        <w:rPr>
          <w:rFonts w:ascii="仿宋_GB2312" w:hAnsi="华文中宋" w:eastAsia="仿宋_GB2312" w:cs="华文中宋"/>
          <w:sz w:val="32"/>
          <w:szCs w:val="32"/>
        </w:rPr>
        <w:t>短信</w:t>
      </w:r>
      <w:r>
        <w:rPr>
          <w:rFonts w:hint="eastAsia" w:ascii="仿宋_GB2312" w:hAnsi="华文中宋" w:eastAsia="仿宋_GB2312" w:cs="华文中宋"/>
          <w:sz w:val="32"/>
          <w:szCs w:val="32"/>
        </w:rPr>
        <w:t>接收会议号及</w:t>
      </w:r>
      <w:r>
        <w:rPr>
          <w:rFonts w:ascii="仿宋_GB2312" w:hAnsi="华文中宋" w:eastAsia="仿宋_GB2312" w:cs="华文中宋"/>
          <w:sz w:val="32"/>
          <w:szCs w:val="32"/>
        </w:rPr>
        <w:t>参会密码</w:t>
      </w:r>
      <w:r>
        <w:rPr>
          <w:rFonts w:hint="eastAsia" w:ascii="仿宋_GB2312" w:hAnsi="华文中宋" w:eastAsia="仿宋_GB2312" w:cs="华文中宋"/>
          <w:sz w:val="32"/>
          <w:szCs w:val="32"/>
        </w:rPr>
        <w:t>。</w:t>
      </w:r>
    </w:p>
    <w:p>
      <w:pPr>
        <w:rPr>
          <w:rFonts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t>2． 复试开始前60分钟 实名加入随会，</w:t>
      </w:r>
      <w:r>
        <w:rPr>
          <w:rFonts w:hint="eastAsia" w:ascii="仿宋_GB2312" w:eastAsia="仿宋_GB2312" w:cs="华文中宋"/>
          <w:sz w:val="32"/>
          <w:szCs w:val="32"/>
        </w:rPr>
        <w:t>测试考生的声音、画面效果并检查考生面试环境</w:t>
      </w:r>
      <w:r>
        <w:rPr>
          <w:rFonts w:hint="eastAsia" w:ascii="仿宋_GB2312" w:hAnsi="华文中宋" w:eastAsia="仿宋_GB2312" w:cs="华文中宋"/>
          <w:sz w:val="32"/>
          <w:szCs w:val="32"/>
        </w:rPr>
        <w:t>。</w:t>
      </w:r>
    </w:p>
    <w:p>
      <w:pPr>
        <w:rPr>
          <w:rFonts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t>3． 复试开始前</w:t>
      </w:r>
      <w:r>
        <w:rPr>
          <w:rFonts w:ascii="仿宋_GB2312" w:hAnsi="华文中宋" w:eastAsia="仿宋_GB2312" w:cs="华文中宋"/>
          <w:sz w:val="32"/>
          <w:szCs w:val="32"/>
        </w:rPr>
        <w:t>2</w:t>
      </w:r>
      <w:r>
        <w:rPr>
          <w:rFonts w:hint="eastAsia" w:ascii="仿宋_GB2312" w:hAnsi="华文中宋" w:eastAsia="仿宋_GB2312" w:cs="华文中宋"/>
          <w:sz w:val="32"/>
          <w:szCs w:val="32"/>
        </w:rPr>
        <w:t>0分钟 进入</w:t>
      </w:r>
      <w:r>
        <w:rPr>
          <w:rFonts w:hint="eastAsia" w:ascii="仿宋_GB2312" w:hAnsi="华文中宋" w:eastAsia="仿宋_GB2312" w:cs="华文中宋"/>
          <w:sz w:val="32"/>
          <w:szCs w:val="32"/>
          <w:lang w:val="en-US" w:eastAsia="zh-CN"/>
        </w:rPr>
        <w:t>等候</w:t>
      </w:r>
      <w:r>
        <w:rPr>
          <w:rFonts w:ascii="仿宋_GB2312" w:hAnsi="华文中宋" w:eastAsia="仿宋_GB2312" w:cs="华文中宋"/>
          <w:sz w:val="32"/>
          <w:szCs w:val="32"/>
        </w:rPr>
        <w:t>室</w:t>
      </w:r>
      <w:r>
        <w:rPr>
          <w:rFonts w:hint="eastAsia" w:ascii="仿宋_GB2312" w:hAnsi="华文中宋" w:eastAsia="仿宋_GB2312" w:cs="华文中宋"/>
          <w:sz w:val="32"/>
          <w:szCs w:val="32"/>
        </w:rPr>
        <w:t>候考。</w:t>
      </w:r>
    </w:p>
    <w:p>
      <w:pPr>
        <w:rPr>
          <w:rFonts w:ascii="仿宋_GB2312" w:hAnsi="华文中宋" w:eastAsia="仿宋_GB2312" w:cs="华文中宋"/>
          <w:sz w:val="32"/>
          <w:szCs w:val="32"/>
        </w:rPr>
      </w:pPr>
      <w:r>
        <w:rPr>
          <w:rFonts w:ascii="仿宋_GB2312" w:hAnsi="华文中宋" w:eastAsia="仿宋_GB2312" w:cs="华文中宋"/>
          <w:sz w:val="32"/>
          <w:szCs w:val="32"/>
        </w:rPr>
        <w:t xml:space="preserve">4.  </w:t>
      </w:r>
      <w:r>
        <w:rPr>
          <w:rFonts w:hint="eastAsia" w:ascii="仿宋_GB2312" w:hAnsi="华文中宋" w:eastAsia="仿宋_GB2312" w:cs="华文中宋"/>
          <w:sz w:val="32"/>
          <w:szCs w:val="32"/>
        </w:rPr>
        <w:t>技术</w:t>
      </w:r>
      <w:r>
        <w:rPr>
          <w:rFonts w:ascii="仿宋_GB2312" w:hAnsi="华文中宋" w:eastAsia="仿宋_GB2312" w:cs="华文中宋"/>
          <w:sz w:val="32"/>
          <w:szCs w:val="32"/>
        </w:rPr>
        <w:t>人员</w:t>
      </w:r>
      <w:r>
        <w:rPr>
          <w:rFonts w:hint="eastAsia" w:ascii="仿宋_GB2312" w:hAnsi="华文中宋" w:eastAsia="仿宋_GB2312" w:cs="华文中宋"/>
          <w:sz w:val="32"/>
          <w:szCs w:val="32"/>
        </w:rPr>
        <w:t>邀请</w:t>
      </w:r>
      <w:r>
        <w:rPr>
          <w:rFonts w:ascii="仿宋_GB2312" w:hAnsi="华文中宋" w:eastAsia="仿宋_GB2312" w:cs="华文中宋"/>
          <w:sz w:val="32"/>
          <w:szCs w:val="32"/>
        </w:rPr>
        <w:t>考生进入</w:t>
      </w:r>
      <w:r>
        <w:rPr>
          <w:rFonts w:hint="eastAsia" w:ascii="仿宋_GB2312" w:hAnsi="华文中宋" w:eastAsia="仿宋_GB2312" w:cs="华文中宋"/>
          <w:sz w:val="32"/>
          <w:szCs w:val="32"/>
        </w:rPr>
        <w:t>复试会议室。</w:t>
      </w:r>
    </w:p>
    <w:p>
      <w:pPr>
        <w:rPr>
          <w:rFonts w:ascii="仿宋_GB2312" w:hAnsi="华文中宋" w:eastAsia="仿宋_GB2312" w:cs="华文中宋"/>
          <w:sz w:val="32"/>
          <w:szCs w:val="32"/>
        </w:rPr>
      </w:pPr>
      <w:r>
        <w:rPr>
          <w:rFonts w:ascii="仿宋_GB2312" w:hAnsi="华文中宋" w:eastAsia="仿宋_GB2312" w:cs="华文中宋"/>
          <w:sz w:val="32"/>
          <w:szCs w:val="32"/>
        </w:rPr>
        <w:t xml:space="preserve">5.  </w:t>
      </w:r>
      <w:r>
        <w:rPr>
          <w:rFonts w:hint="eastAsia" w:ascii="仿宋_GB2312" w:hAnsi="华文中宋" w:eastAsia="仿宋_GB2312" w:cs="华文中宋"/>
          <w:sz w:val="32"/>
          <w:szCs w:val="32"/>
        </w:rPr>
        <w:t>核验</w:t>
      </w:r>
      <w:r>
        <w:rPr>
          <w:rFonts w:ascii="仿宋_GB2312" w:hAnsi="华文中宋" w:eastAsia="仿宋_GB2312" w:cs="华文中宋"/>
          <w:sz w:val="32"/>
          <w:szCs w:val="32"/>
        </w:rPr>
        <w:t>身份。</w:t>
      </w:r>
      <w:r>
        <w:rPr>
          <w:rFonts w:hint="eastAsia" w:ascii="仿宋_GB2312" w:hAnsi="华文中宋" w:eastAsia="仿宋_GB2312" w:cs="华文中宋"/>
          <w:sz w:val="32"/>
          <w:szCs w:val="32"/>
        </w:rPr>
        <w:t>考生左手持身份证、右手持《准考证》靠近摄像头，停留</w:t>
      </w:r>
      <w:r>
        <w:rPr>
          <w:rFonts w:ascii="仿宋_GB2312" w:hAnsi="华文中宋" w:eastAsia="仿宋_GB2312" w:cs="华文中宋"/>
          <w:sz w:val="32"/>
          <w:szCs w:val="32"/>
        </w:rPr>
        <w:t>15</w:t>
      </w:r>
      <w:r>
        <w:rPr>
          <w:rFonts w:hint="eastAsia" w:ascii="仿宋_GB2312" w:hAnsi="华文中宋" w:eastAsia="仿宋_GB2312" w:cs="华文中宋"/>
          <w:sz w:val="32"/>
          <w:szCs w:val="32"/>
        </w:rPr>
        <w:t>秒，签顶《诚信考试承诺书》（需</w:t>
      </w:r>
      <w:r>
        <w:rPr>
          <w:rFonts w:ascii="仿宋_GB2312" w:hAnsi="华文中宋" w:eastAsia="仿宋_GB2312" w:cs="华文中宋"/>
          <w:sz w:val="32"/>
          <w:szCs w:val="32"/>
        </w:rPr>
        <w:t>提前打印好</w:t>
      </w:r>
      <w:r>
        <w:rPr>
          <w:rFonts w:hint="eastAsia" w:ascii="仿宋_GB2312" w:hAnsi="华文中宋" w:eastAsia="仿宋_GB2312" w:cs="华文中宋"/>
          <w:sz w:val="32"/>
          <w:szCs w:val="32"/>
        </w:rPr>
        <w:t>），</w:t>
      </w:r>
      <w:r>
        <w:rPr>
          <w:rFonts w:hint="eastAsia" w:eastAsia="仿宋_GB2312"/>
          <w:sz w:val="32"/>
          <w:szCs w:val="32"/>
        </w:rPr>
        <w:t>并</w:t>
      </w:r>
      <w:r>
        <w:rPr>
          <w:rFonts w:eastAsia="仿宋_GB2312"/>
          <w:sz w:val="32"/>
          <w:szCs w:val="32"/>
        </w:rPr>
        <w:t>朗读：“本人xxx（姓名），身份证号xxx，已认真阅读《厦门大学诚信考试承诺书》，知晓</w:t>
      </w:r>
      <w:r>
        <w:rPr>
          <w:rFonts w:hint="eastAsia" w:eastAsia="仿宋_GB2312"/>
          <w:sz w:val="32"/>
          <w:szCs w:val="32"/>
        </w:rPr>
        <w:t>其中所有内容并愿意自觉遵守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我承诺所提供、提交的所有信息和材料是真实、准确的。如有违规行为，我愿意接受取消考试资格、取消成绩、取消录取资格等处理决定。</w:t>
      </w:r>
      <w:r>
        <w:rPr>
          <w:rFonts w:eastAsia="仿宋_GB2312"/>
          <w:sz w:val="32"/>
          <w:szCs w:val="32"/>
        </w:rPr>
        <w:t>”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t xml:space="preserve">6. </w:t>
      </w:r>
      <w:r>
        <w:rPr>
          <w:rFonts w:ascii="仿宋_GB2312" w:hAnsi="华文中宋" w:eastAsia="仿宋_GB2312" w:cs="华文中宋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考生远程抽题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12"/>
        <w:spacing w:line="560" w:lineRule="exact"/>
        <w:ind w:firstLine="0" w:firstLineChars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7. </w:t>
      </w:r>
      <w:r>
        <w:rPr>
          <w:rFonts w:eastAsia="仿宋_GB2312"/>
          <w:sz w:val="32"/>
          <w:szCs w:val="32"/>
        </w:rPr>
        <w:t xml:space="preserve">  考生答题。</w:t>
      </w:r>
    </w:p>
    <w:p>
      <w:pPr>
        <w:pStyle w:val="12"/>
        <w:spacing w:line="560" w:lineRule="exact"/>
        <w:ind w:firstLine="0" w:firstLineChars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8.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考生复试完毕后，退出远程会议。</w:t>
      </w:r>
    </w:p>
    <w:p>
      <w:pPr>
        <w:pStyle w:val="11"/>
        <w:ind w:left="801" w:firstLine="0" w:firstLineChars="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三、考前准备</w:t>
      </w:r>
    </w:p>
    <w:p>
      <w:pPr>
        <w:pStyle w:val="11"/>
        <w:ind w:firstLine="643"/>
        <w:rPr>
          <w:rFonts w:ascii="仿宋_GB2312" w:hAnsi="华文中宋" w:eastAsia="仿宋_GB2312" w:cs="华文中宋"/>
          <w:b/>
          <w:sz w:val="32"/>
          <w:szCs w:val="32"/>
        </w:rPr>
      </w:pPr>
      <w:r>
        <w:rPr>
          <w:rFonts w:hint="eastAsia" w:ascii="仿宋_GB2312" w:hAnsi="华文中宋" w:eastAsia="仿宋_GB2312" w:cs="华文中宋"/>
          <w:b/>
          <w:sz w:val="32"/>
          <w:szCs w:val="32"/>
        </w:rPr>
        <w:t>（一）场地准备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请自行安排有稳定宽带或者无线网络并且整洁、安静、</w:t>
      </w:r>
      <w:r>
        <w:rPr>
          <w:rFonts w:hint="eastAsia" w:ascii="仿宋_GB2312" w:eastAsia="仿宋_GB2312"/>
          <w:sz w:val="32"/>
          <w:szCs w:val="32"/>
        </w:rPr>
        <w:t>无干扰、</w:t>
      </w:r>
      <w:r>
        <w:rPr>
          <w:rFonts w:hint="eastAsia" w:ascii="仿宋_GB2312" w:hAnsi="宋体" w:eastAsia="仿宋_GB2312"/>
          <w:sz w:val="32"/>
          <w:szCs w:val="32"/>
        </w:rPr>
        <w:t>光线适宜的独立房间参加考试。</w:t>
      </w:r>
      <w:r>
        <w:rPr>
          <w:rFonts w:hint="eastAsia" w:ascii="仿宋_GB2312" w:eastAsia="仿宋_GB2312"/>
          <w:sz w:val="32"/>
          <w:szCs w:val="32"/>
        </w:rPr>
        <w:t>不得选择网吧、商场、广场等影响音视频效果和有损复试严肃性的场所。</w:t>
      </w:r>
      <w:r>
        <w:rPr>
          <w:rFonts w:hint="eastAsia" w:ascii="仿宋_GB2312" w:hAnsi="宋体" w:eastAsia="仿宋_GB2312"/>
          <w:sz w:val="32"/>
          <w:szCs w:val="32"/>
        </w:rPr>
        <w:t>对于确实不具备远程复试条件的考生，可向报考学院提出申请。</w:t>
      </w:r>
    </w:p>
    <w:p>
      <w:pPr>
        <w:pStyle w:val="11"/>
        <w:ind w:firstLine="643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（二）硬件准备</w:t>
      </w:r>
    </w:p>
    <w:p>
      <w:pPr>
        <w:tabs>
          <w:tab w:val="left" w:pos="312"/>
        </w:tabs>
        <w:ind w:firstLine="640" w:firstLineChars="200"/>
        <w:rPr>
          <w:rFonts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t>1</w:t>
      </w:r>
      <w:r>
        <w:rPr>
          <w:rFonts w:ascii="仿宋_GB2312" w:hAnsi="华文中宋" w:eastAsia="仿宋_GB2312" w:cs="华文中宋"/>
          <w:sz w:val="32"/>
          <w:szCs w:val="32"/>
        </w:rPr>
        <w:t>.</w:t>
      </w:r>
      <w:r>
        <w:rPr>
          <w:rFonts w:hint="eastAsia" w:ascii="仿宋_GB2312" w:hAnsi="华文中宋" w:eastAsia="仿宋_GB2312" w:cs="华文中宋"/>
          <w:sz w:val="32"/>
          <w:szCs w:val="32"/>
        </w:rPr>
        <w:t>用于面试设备：一台能正常视频通话的笔记本电脑或台式机（带摄像头，麦克风）</w:t>
      </w:r>
    </w:p>
    <w:p>
      <w:pPr>
        <w:tabs>
          <w:tab w:val="left" w:pos="312"/>
        </w:tabs>
        <w:ind w:firstLine="640" w:firstLineChars="200"/>
        <w:rPr>
          <w:rFonts w:ascii="仿宋_GB2312" w:hAnsi="华文中宋" w:eastAsia="仿宋_GB2312" w:cs="华文中宋"/>
          <w:sz w:val="32"/>
          <w:szCs w:val="32"/>
        </w:rPr>
      </w:pPr>
      <w:r>
        <w:rPr>
          <w:rFonts w:ascii="仿宋_GB2312" w:hAnsi="华文中宋" w:eastAsia="仿宋_GB2312" w:cs="华文中宋"/>
          <w:sz w:val="32"/>
          <w:szCs w:val="32"/>
        </w:rPr>
        <w:t>2.</w:t>
      </w:r>
      <w:r>
        <w:rPr>
          <w:rFonts w:hint="eastAsia" w:ascii="仿宋_GB2312" w:hAnsi="华文中宋" w:eastAsia="仿宋_GB2312" w:cs="华文中宋"/>
          <w:sz w:val="32"/>
          <w:szCs w:val="32"/>
        </w:rPr>
        <w:t>用于监控面试环境的设备：一台笔记本电脑或台式机（带摄像头）或I</w:t>
      </w:r>
      <w:r>
        <w:rPr>
          <w:rFonts w:ascii="仿宋_GB2312" w:hAnsi="华文中宋" w:eastAsia="仿宋_GB2312" w:cs="华文中宋"/>
          <w:sz w:val="32"/>
          <w:szCs w:val="32"/>
        </w:rPr>
        <w:t>PAD</w:t>
      </w:r>
      <w:r>
        <w:rPr>
          <w:rFonts w:hint="eastAsia" w:ascii="仿宋_GB2312" w:hAnsi="华文中宋" w:eastAsia="仿宋_GB2312" w:cs="华文中宋"/>
          <w:sz w:val="32"/>
          <w:szCs w:val="32"/>
        </w:rPr>
        <w:t>或手机，为防干扰啸叫噪音请全程静音并关闭扬声器，</w:t>
      </w:r>
      <w:r>
        <w:rPr>
          <w:rFonts w:ascii="仿宋_GB2312" w:hAnsi="宋体" w:eastAsia="仿宋_GB2312"/>
          <w:sz w:val="32"/>
          <w:szCs w:val="32"/>
        </w:rPr>
        <w:t>手机建议使用无线wifi</w:t>
      </w:r>
      <w:r>
        <w:rPr>
          <w:rFonts w:hint="eastAsia" w:ascii="仿宋_GB2312" w:hAnsi="宋体" w:eastAsia="仿宋_GB2312"/>
          <w:sz w:val="32"/>
          <w:szCs w:val="32"/>
        </w:rPr>
        <w:t>网络，并开启飞行模式</w:t>
      </w:r>
      <w:r>
        <w:rPr>
          <w:rFonts w:hint="eastAsia" w:ascii="仿宋_GB2312" w:hAnsi="华文中宋" w:eastAsia="仿宋_GB2312" w:cs="华文中宋"/>
          <w:sz w:val="32"/>
          <w:szCs w:val="32"/>
        </w:rPr>
        <w:t>）</w:t>
      </w:r>
    </w:p>
    <w:p>
      <w:pPr>
        <w:tabs>
          <w:tab w:val="left" w:pos="312"/>
        </w:tabs>
        <w:ind w:firstLine="640" w:firstLineChars="200"/>
        <w:rPr>
          <w:rFonts w:ascii="仿宋_GB2312" w:hAnsi="华文中宋" w:eastAsia="仿宋_GB2312" w:cs="华文中宋"/>
          <w:sz w:val="32"/>
          <w:szCs w:val="32"/>
        </w:rPr>
      </w:pPr>
      <w:r>
        <w:rPr>
          <w:rFonts w:ascii="仿宋_GB2312" w:hAnsi="华文中宋" w:eastAsia="仿宋_GB2312" w:cs="华文中宋"/>
          <w:sz w:val="32"/>
          <w:szCs w:val="32"/>
        </w:rPr>
        <w:t>3.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提前测试设备并连接设备电源，保证设备电量充足，网络连接正常。 </w:t>
      </w:r>
      <w:r>
        <w:rPr>
          <w:rFonts w:ascii="仿宋_GB2312" w:hAnsi="华文中宋" w:eastAsia="仿宋_GB2312" w:cs="华文中宋"/>
          <w:sz w:val="32"/>
          <w:szCs w:val="32"/>
        </w:rPr>
        <w:t xml:space="preserve">              </w:t>
      </w:r>
    </w:p>
    <w:p>
      <w:pPr>
        <w:tabs>
          <w:tab w:val="left" w:pos="312"/>
        </w:tabs>
        <w:ind w:left="630" w:leftChars="300"/>
        <w:rPr>
          <w:rFonts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t>4.复试全程不可使用耳机。</w:t>
      </w:r>
    </w:p>
    <w:p>
      <w:pPr>
        <w:tabs>
          <w:tab w:val="left" w:pos="312"/>
        </w:tabs>
        <w:ind w:firstLine="643" w:firstLineChars="200"/>
        <w:rPr>
          <w:rFonts w:ascii="仿宋_GB2312" w:hAnsi="华文中宋" w:eastAsia="仿宋_GB2312" w:cs="华文中宋"/>
          <w:b/>
          <w:sz w:val="32"/>
          <w:szCs w:val="32"/>
        </w:rPr>
      </w:pPr>
      <w:r>
        <w:rPr>
          <w:rFonts w:hint="eastAsia" w:ascii="仿宋_GB2312" w:hAnsi="华文中宋" w:eastAsia="仿宋_GB2312" w:cs="华文中宋"/>
          <w:b/>
          <w:sz w:val="32"/>
          <w:szCs w:val="32"/>
        </w:rPr>
        <w:t>（三）</w:t>
      </w:r>
      <w:r>
        <w:rPr>
          <w:rFonts w:ascii="仿宋_GB2312" w:hAnsi="华文中宋" w:eastAsia="仿宋_GB2312" w:cs="华文中宋"/>
          <w:b/>
          <w:sz w:val="32"/>
          <w:szCs w:val="32"/>
        </w:rPr>
        <w:t>网络准备</w:t>
      </w:r>
    </w:p>
    <w:p>
      <w:pPr>
        <w:tabs>
          <w:tab w:val="left" w:pos="312"/>
        </w:tabs>
        <w:ind w:firstLine="640" w:firstLineChars="200"/>
        <w:rPr>
          <w:rFonts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复试设备优先通过有线宽带接入互联网</w:t>
      </w:r>
      <w:r>
        <w:rPr>
          <w:rFonts w:hint="eastAsia" w:ascii="仿宋_GB2312" w:hAnsi="华文中宋" w:eastAsia="仿宋_GB2312" w:cs="华文中宋"/>
          <w:sz w:val="32"/>
          <w:szCs w:val="32"/>
          <w:shd w:val="clear" w:color="auto" w:fill="FFFFFF"/>
        </w:rPr>
        <w:t>，次选无线网络，三选</w:t>
      </w:r>
      <w:r>
        <w:rPr>
          <w:rFonts w:hint="eastAsia" w:ascii="仿宋_GB2312" w:hAnsi="宋体" w:eastAsia="仿宋_GB2312"/>
          <w:sz w:val="32"/>
          <w:szCs w:val="32"/>
        </w:rPr>
        <w:t>移动4G热点网络。</w:t>
      </w:r>
    </w:p>
    <w:p>
      <w:pPr>
        <w:tabs>
          <w:tab w:val="left" w:pos="312"/>
        </w:tabs>
        <w:ind w:firstLine="643" w:firstLineChars="200"/>
        <w:rPr>
          <w:rFonts w:ascii="仿宋_GB2312" w:hAnsi="华文中宋" w:eastAsia="仿宋_GB2312" w:cs="华文中宋"/>
          <w:b/>
          <w:sz w:val="32"/>
          <w:szCs w:val="32"/>
        </w:rPr>
      </w:pPr>
      <w:r>
        <w:rPr>
          <w:rFonts w:hint="eastAsia" w:ascii="仿宋_GB2312" w:hAnsi="华文中宋" w:eastAsia="仿宋_GB2312" w:cs="华文中宋"/>
          <w:b/>
          <w:sz w:val="32"/>
          <w:szCs w:val="32"/>
        </w:rPr>
        <w:t>（四）软件准备</w:t>
      </w:r>
    </w:p>
    <w:p>
      <w:pPr>
        <w:ind w:firstLine="640" w:firstLineChars="200"/>
        <w:rPr>
          <w:rFonts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本次远程复试原则上使用“随会”视频会议平台，同时</w:t>
      </w:r>
      <w:r>
        <w:rPr>
          <w:rFonts w:hint="eastAsia" w:ascii="仿宋_GB2312" w:hAnsi="华文中宋" w:eastAsia="仿宋_GB2312" w:cs="华文中宋"/>
          <w:sz w:val="32"/>
          <w:szCs w:val="32"/>
        </w:rPr>
        <w:t>请考生下载安装好“腾讯会议”软件，以备应急使用。两种软件均需考生提前安装在用于复试的两台设备上并调试好，确保熟练使用。</w:t>
      </w:r>
    </w:p>
    <w:p>
      <w:pPr>
        <w:tabs>
          <w:tab w:val="left" w:pos="312"/>
        </w:tabs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现将随会操作步骤描述如下：</w:t>
      </w:r>
    </w:p>
    <w:p>
      <w:pPr>
        <w:pStyle w:val="11"/>
        <w:numPr>
          <w:ilvl w:val="0"/>
          <w:numId w:val="2"/>
        </w:numPr>
        <w:tabs>
          <w:tab w:val="left" w:pos="312"/>
        </w:tabs>
        <w:kinsoku w:val="0"/>
        <w:overflowPunct w:val="0"/>
        <w:autoSpaceDE w:val="0"/>
        <w:autoSpaceDN w:val="0"/>
        <w:adjustRightInd w:val="0"/>
        <w:snapToGrid w:val="0"/>
        <w:ind w:firstLineChars="0"/>
        <w:jc w:val="left"/>
        <w:rPr>
          <w:rFonts w:ascii="仿宋_GB2312" w:hAnsi="华文中宋" w:eastAsia="仿宋_GB2312" w:cs="华文中宋"/>
          <w:sz w:val="32"/>
          <w:szCs w:val="32"/>
        </w:rPr>
      </w:pPr>
      <w:r>
        <w:rPr>
          <w:rFonts w:ascii="仿宋_GB2312" w:hAnsi="华文中宋" w:eastAsia="仿宋_GB2312" w:cs="华文中宋"/>
          <w:sz w:val="32"/>
          <w:szCs w:val="32"/>
          <w:shd w:val="clear" w:color="auto" w:fill="FFFFFF"/>
        </w:rPr>
        <w:t xml:space="preserve">下载随会suimeeting </w:t>
      </w:r>
      <w:r>
        <w:fldChar w:fldCharType="begin"/>
      </w:r>
      <w:r>
        <w:instrText xml:space="preserve"> HYPERLINK "https://www.suimeeting.com/Htdocs/Index/download.html" </w:instrText>
      </w:r>
      <w:r>
        <w:fldChar w:fldCharType="separate"/>
      </w:r>
      <w:r>
        <w:rPr>
          <w:rFonts w:ascii="仿宋_GB2312" w:hAnsi="华文中宋" w:eastAsia="仿宋_GB2312" w:cs="华文中宋"/>
          <w:sz w:val="32"/>
          <w:szCs w:val="32"/>
        </w:rPr>
        <w:t>https://www.suimeeting.com/Htdocs/Index/download.html</w:t>
      </w:r>
      <w:r>
        <w:rPr>
          <w:rFonts w:ascii="仿宋_GB2312" w:hAnsi="华文中宋" w:eastAsia="仿宋_GB2312" w:cs="华文中宋"/>
          <w:sz w:val="32"/>
          <w:szCs w:val="32"/>
        </w:rPr>
        <w:fldChar w:fldCharType="end"/>
      </w:r>
      <w:r>
        <w:rPr>
          <w:rFonts w:ascii="仿宋_GB2312" w:hAnsi="华文中宋" w:eastAsia="仿宋_GB2312" w:cs="华文中宋"/>
          <w:sz w:val="32"/>
          <w:szCs w:val="32"/>
        </w:rPr>
        <w:t>，</w:t>
      </w:r>
      <w:r>
        <w:rPr>
          <w:rFonts w:hint="eastAsia" w:ascii="仿宋_GB2312" w:hAnsi="华文中宋" w:eastAsia="仿宋_GB2312" w:cs="华文中宋"/>
          <w:sz w:val="32"/>
          <w:szCs w:val="32"/>
          <w:shd w:val="clear" w:color="auto" w:fill="FFFFFF"/>
        </w:rPr>
        <w:t>看到如下界面即表示安装成功。</w:t>
      </w:r>
    </w:p>
    <w:p>
      <w:pPr>
        <w:pStyle w:val="11"/>
        <w:tabs>
          <w:tab w:val="left" w:pos="312"/>
        </w:tabs>
        <w:kinsoku w:val="0"/>
        <w:overflowPunct w:val="0"/>
        <w:autoSpaceDE w:val="0"/>
        <w:autoSpaceDN w:val="0"/>
        <w:adjustRightInd w:val="0"/>
        <w:snapToGrid w:val="0"/>
        <w:ind w:left="1100" w:firstLine="0" w:firstLineChars="0"/>
        <w:jc w:val="left"/>
        <w:rPr>
          <w:rFonts w:ascii="仿宋_GB2312" w:hAnsi="华文中宋" w:eastAsia="仿宋_GB2312" w:cs="华文中宋"/>
          <w:sz w:val="32"/>
          <w:szCs w:val="32"/>
        </w:rPr>
      </w:pPr>
      <w:r>
        <w:rPr>
          <w:rFonts w:ascii="仿宋_GB2312" w:hAnsi="华文中宋" w:eastAsia="仿宋_GB2312" w:cs="华文中宋"/>
          <w:sz w:val="32"/>
          <w:szCs w:val="32"/>
        </w:rPr>
        <w:drawing>
          <wp:inline distT="0" distB="0" distL="0" distR="0">
            <wp:extent cx="1473200" cy="2221865"/>
            <wp:effectExtent l="0" t="0" r="0" b="6985"/>
            <wp:docPr id="1" name="图片 1" descr="C:\Users\li\AppData\Local\Temp\WeChat Files\30e40d9310f427229e1404189fa6b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i\AppData\Local\Temp\WeChat Files\30e40d9310f427229e1404189fa6b7c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5673" cy="227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 </w:t>
      </w:r>
      <w:r>
        <w:rPr>
          <w:rFonts w:ascii="仿宋_GB2312" w:hAnsi="华文中宋" w:eastAsia="仿宋_GB2312" w:cs="华文中宋"/>
          <w:sz w:val="32"/>
          <w:szCs w:val="32"/>
        </w:rPr>
        <w:t xml:space="preserve">   </w:t>
      </w:r>
      <w:r>
        <w:rPr>
          <w:rFonts w:ascii="仿宋_GB2312" w:hAnsi="华文中宋" w:eastAsia="仿宋_GB2312" w:cs="华文中宋"/>
          <w:sz w:val="32"/>
          <w:szCs w:val="32"/>
        </w:rPr>
        <w:drawing>
          <wp:inline distT="0" distB="0" distL="0" distR="0">
            <wp:extent cx="1686560" cy="2171065"/>
            <wp:effectExtent l="0" t="0" r="8890" b="635"/>
            <wp:docPr id="2" name="图片 2" descr="C:\Users\li\AppData\Local\Temp\WeChat Files\792f57eb6e62799a73b4f7dd98c42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i\AppData\Local\Temp\WeChat Files\792f57eb6e62799a73b4f7dd98c427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5528" cy="222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ind w:left="315" w:firstLine="320" w:firstLineChars="100"/>
        <w:rPr>
          <w:rFonts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t>2</w:t>
      </w:r>
      <w:r>
        <w:rPr>
          <w:rFonts w:ascii="仿宋_GB2312" w:hAnsi="华文中宋" w:eastAsia="仿宋_GB2312" w:cs="华文中宋"/>
          <w:sz w:val="32"/>
          <w:szCs w:val="32"/>
        </w:rPr>
        <w:t>.</w:t>
      </w:r>
      <w:r>
        <w:rPr>
          <w:rFonts w:hint="eastAsia" w:ascii="仿宋_GB2312" w:hAnsi="华文中宋" w:eastAsia="仿宋_GB2312" w:cs="华文中宋"/>
          <w:sz w:val="32"/>
          <w:szCs w:val="32"/>
        </w:rPr>
        <w:t>实名注册登录随会</w:t>
      </w:r>
    </w:p>
    <w:p>
      <w:pPr>
        <w:tabs>
          <w:tab w:val="left" w:pos="312"/>
        </w:tabs>
        <w:ind w:left="315"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hAnsi="华文中宋" w:eastAsia="仿宋_GB2312" w:cs="华文中宋"/>
          <w:sz w:val="32"/>
          <w:szCs w:val="32"/>
        </w:rPr>
        <w:t>3.</w:t>
      </w:r>
      <w:r>
        <w:rPr>
          <w:rFonts w:hint="eastAsia" w:ascii="仿宋_GB2312" w:hAnsi="华文中宋" w:eastAsia="仿宋_GB2312" w:cs="华文中宋"/>
          <w:sz w:val="32"/>
          <w:szCs w:val="32"/>
        </w:rPr>
        <w:t>按老师提供的会议</w:t>
      </w:r>
      <w:r>
        <w:rPr>
          <w:rFonts w:hint="eastAsia" w:ascii="仿宋_GB2312" w:eastAsia="仿宋_GB2312"/>
          <w:sz w:val="32"/>
          <w:szCs w:val="32"/>
        </w:rPr>
        <w:t>号及密码以实名身份分别在两台设备上加入会议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hAnsi="宋体" w:eastAsia="仿宋_GB2312"/>
          <w:sz w:val="32"/>
          <w:szCs w:val="32"/>
        </w:rPr>
        <w:t>加入会议后考生先进入等待室候考，此时屏幕上会显示“请稍候，会议主持人马上会请您加入”，请各位考生耐心等待，复试专家组将按随机抽签顺序准许考生进入会议进行面试。</w:t>
      </w:r>
    </w:p>
    <w:p>
      <w:pPr>
        <w:ind w:firstLine="640" w:firstLineChars="200"/>
        <w:rPr>
          <w:rFonts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hAnsi="华文中宋" w:eastAsia="仿宋_GB2312" w:cs="华文中宋"/>
          <w:sz w:val="32"/>
          <w:szCs w:val="32"/>
        </w:rPr>
        <w:t>防干扰啸叫噪音</w:t>
      </w:r>
      <w:r>
        <w:rPr>
          <w:rFonts w:hint="eastAsia" w:ascii="仿宋_GB2312" w:hAnsi="宋体" w:eastAsia="仿宋_GB2312"/>
          <w:sz w:val="32"/>
          <w:szCs w:val="32"/>
        </w:rPr>
        <w:t>加入会议后请确保</w:t>
      </w:r>
      <w:r>
        <w:rPr>
          <w:rFonts w:hint="eastAsia" w:ascii="仿宋_GB2312" w:hAnsi="华文中宋" w:eastAsia="仿宋_GB2312" w:cs="华文中宋"/>
          <w:sz w:val="32"/>
          <w:szCs w:val="32"/>
        </w:rPr>
        <w:t>用于监控面试环境的设备处于静音模式且扬声器已关闭。手机静音及扬声器关闭状态可参考下图。</w:t>
      </w:r>
    </w:p>
    <w:p>
      <w:pPr>
        <w:ind w:firstLine="640" w:firstLineChars="200"/>
        <w:rPr>
          <w:rFonts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drawing>
          <wp:inline distT="0" distB="0" distL="0" distR="0">
            <wp:extent cx="1778000" cy="2534920"/>
            <wp:effectExtent l="0" t="0" r="0" b="0"/>
            <wp:docPr id="10" name="图片 10" descr="C:\Users\li\Desktop\微信图片_2020050417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li\Desktop\微信图片_202005041701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1203" cy="259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ascii="仿宋_GB2312" w:hAnsi="华文中宋" w:eastAsia="仿宋_GB2312" w:cs="华文中宋"/>
          <w:b/>
          <w:sz w:val="32"/>
          <w:szCs w:val="32"/>
        </w:rPr>
      </w:pPr>
      <w:r>
        <w:rPr>
          <w:rFonts w:hint="eastAsia" w:ascii="仿宋_GB2312" w:hAnsi="华文中宋" w:eastAsia="仿宋_GB2312" w:cs="华文中宋"/>
          <w:b/>
          <w:sz w:val="32"/>
          <w:szCs w:val="32"/>
        </w:rPr>
        <w:t>（五）场景准备（双机位）</w:t>
      </w:r>
    </w:p>
    <w:p>
      <w:pPr>
        <w:ind w:firstLine="640" w:firstLineChars="200"/>
        <w:rPr>
          <w:rFonts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t>按要求安装调试好设备后，考生端两台设备分别开启摄像头，用于面试的电脑摄像头对准考生本人，见下图镜头一，考生正对摄像头保持坐姿端正，双手和头部完全呈现在复试专家可见画面中；用于监控面试环境的电脑或手机摄像头从考生后方成45度角拍摄，要保证考生考试屏幕能清晰的被复试专家组看到，见下图镜头二</w:t>
      </w:r>
    </w:p>
    <w:p>
      <w:pPr>
        <w:tabs>
          <w:tab w:val="left" w:pos="312"/>
        </w:tabs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10795</wp:posOffset>
            </wp:positionV>
            <wp:extent cx="5622925" cy="2152650"/>
            <wp:effectExtent l="0" t="0" r="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3200" cy="215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widowControl/>
        <w:shd w:val="clear" w:color="auto" w:fill="FFFFFF"/>
        <w:wordWrap w:val="0"/>
        <w:spacing w:beforeAutospacing="0" w:after="300" w:afterAutospacing="0" w:line="480" w:lineRule="atLeast"/>
        <w:ind w:firstLine="643" w:firstLineChars="200"/>
        <w:textAlignment w:val="baseline"/>
        <w:rPr>
          <w:rFonts w:ascii="黑体" w:hAnsi="黑体" w:eastAsia="黑体" w:cs="黑体"/>
          <w:b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sz w:val="32"/>
          <w:szCs w:val="32"/>
          <w:shd w:val="clear" w:color="auto" w:fill="FFFFFF"/>
        </w:rPr>
        <w:t>四、技术支持</w:t>
      </w:r>
    </w:p>
    <w:p>
      <w:pPr>
        <w:pStyle w:val="5"/>
        <w:widowControl/>
        <w:shd w:val="clear" w:color="auto" w:fill="FFFFFF"/>
        <w:wordWrap w:val="0"/>
        <w:spacing w:beforeAutospacing="0" w:after="300" w:afterAutospacing="0" w:line="480" w:lineRule="atLeast"/>
        <w:ind w:firstLine="640" w:firstLineChars="200"/>
        <w:textAlignment w:val="baseline"/>
        <w:rPr>
          <w:rFonts w:ascii="仿宋_GB2312" w:hAnsi="华文中宋" w:eastAsia="仿宋_GB2312" w:cs="华文中宋"/>
          <w:sz w:val="32"/>
          <w:szCs w:val="32"/>
          <w:shd w:val="clear" w:color="auto" w:fill="FFFFFF"/>
        </w:rPr>
      </w:pPr>
      <w:r>
        <w:rPr>
          <w:rFonts w:ascii="仿宋_GB2312" w:hAnsi="华文中宋" w:eastAsia="仿宋_GB2312" w:cs="华文中宋"/>
          <w:sz w:val="32"/>
          <w:szCs w:val="32"/>
          <w:shd w:val="clear" w:color="auto" w:fill="FFFFFF"/>
        </w:rPr>
        <w:t>正式复试前我院将会举行复试模拟演练</w:t>
      </w:r>
      <w:r>
        <w:rPr>
          <w:rFonts w:hint="eastAsia" w:ascii="仿宋_GB2312" w:hAnsi="华文中宋" w:eastAsia="仿宋_GB2312" w:cs="华文中宋"/>
          <w:sz w:val="32"/>
          <w:szCs w:val="32"/>
          <w:shd w:val="clear" w:color="auto" w:fill="FFFFFF"/>
        </w:rPr>
        <w:t>，</w:t>
      </w:r>
      <w:r>
        <w:rPr>
          <w:rFonts w:ascii="仿宋_GB2312" w:hAnsi="华文中宋" w:eastAsia="仿宋_GB2312" w:cs="华文中宋"/>
          <w:sz w:val="32"/>
          <w:szCs w:val="32"/>
          <w:shd w:val="clear" w:color="auto" w:fill="FFFFFF"/>
        </w:rPr>
        <w:t>请考生按以上要求提前做好准备</w:t>
      </w:r>
      <w:r>
        <w:rPr>
          <w:rFonts w:hint="eastAsia" w:ascii="仿宋_GB2312" w:hAnsi="华文中宋" w:eastAsia="仿宋_GB2312" w:cs="华文中宋"/>
          <w:sz w:val="32"/>
          <w:szCs w:val="32"/>
          <w:shd w:val="clear" w:color="auto" w:fill="FFFFFF"/>
        </w:rPr>
        <w:t>。如出现技术方面的问题，可与以下老师联系咨询。</w:t>
      </w:r>
    </w:p>
    <w:p>
      <w:pPr>
        <w:pStyle w:val="5"/>
        <w:widowControl/>
        <w:shd w:val="clear" w:color="auto" w:fill="FFFFFF"/>
        <w:wordWrap w:val="0"/>
        <w:spacing w:beforeAutospacing="0" w:after="300" w:afterAutospacing="0" w:line="480" w:lineRule="atLeast"/>
        <w:ind w:firstLine="640" w:firstLineChars="200"/>
        <w:textAlignment w:val="baseline"/>
        <w:rPr>
          <w:rFonts w:eastAsia="仿宋_GB2312" w:cs="华文中宋"/>
          <w:sz w:val="32"/>
          <w:szCs w:val="32"/>
          <w:shd w:val="clear" w:color="auto" w:fill="FFFFFF"/>
        </w:rPr>
      </w:pPr>
      <w:r>
        <w:rPr>
          <w:rFonts w:hint="eastAsia" w:ascii="仿宋_GB2312" w:hAnsi="华文中宋" w:eastAsia="仿宋_GB2312" w:cs="华文中宋"/>
          <w:sz w:val="32"/>
          <w:szCs w:val="32"/>
          <w:shd w:val="clear" w:color="auto" w:fill="FFFFFF"/>
        </w:rPr>
        <w:t>尚老师：</w:t>
      </w:r>
      <w:r>
        <w:rPr>
          <w:rFonts w:hint="eastAsia" w:ascii="仿宋_GB2312" w:hAnsi="华文中宋" w:eastAsia="仿宋_GB2312" w:cs="华文中宋"/>
          <w:sz w:val="32"/>
          <w:szCs w:val="32"/>
          <w:shd w:val="clear" w:color="auto" w:fill="FFFFFF"/>
          <w:lang w:val="en-US" w:eastAsia="zh-CN"/>
        </w:rPr>
        <w:t>2183217</w:t>
      </w:r>
      <w:r>
        <w:rPr>
          <w:rFonts w:ascii="仿宋_GB2312" w:hAnsi="华文中宋" w:eastAsia="仿宋_GB2312" w:cs="华文中宋"/>
          <w:sz w:val="32"/>
          <w:szCs w:val="32"/>
          <w:shd w:val="clear" w:color="auto" w:fill="FFFFFF"/>
        </w:rPr>
        <w:t xml:space="preserve">  </w:t>
      </w:r>
    </w:p>
    <w:p>
      <w:pPr>
        <w:pStyle w:val="5"/>
        <w:widowControl/>
        <w:shd w:val="clear" w:color="auto" w:fill="FFFFFF"/>
        <w:wordWrap w:val="0"/>
        <w:spacing w:beforeAutospacing="0" w:after="300" w:afterAutospacing="0" w:line="480" w:lineRule="atLeast"/>
        <w:ind w:firstLine="640" w:firstLineChars="200"/>
        <w:textAlignment w:val="baseline"/>
        <w:rPr>
          <w:rFonts w:hint="default" w:ascii="仿宋_GB2312" w:hAnsi="华文中宋" w:eastAsia="仿宋_GB2312" w:cs="华文中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华文中宋" w:eastAsia="仿宋_GB2312" w:cs="华文中宋"/>
          <w:sz w:val="32"/>
          <w:szCs w:val="32"/>
          <w:shd w:val="clear" w:color="auto" w:fill="FFFFFF"/>
        </w:rPr>
        <w:t>邹老师：</w:t>
      </w:r>
      <w:r>
        <w:rPr>
          <w:rFonts w:hint="eastAsia" w:ascii="仿宋_GB2312" w:hAnsi="华文中宋" w:eastAsia="仿宋_GB2312" w:cs="华文中宋"/>
          <w:sz w:val="32"/>
          <w:szCs w:val="32"/>
          <w:shd w:val="clear" w:color="auto" w:fill="FFFFFF"/>
          <w:lang w:val="en-US" w:eastAsia="zh-CN"/>
        </w:rPr>
        <w:t>2183087</w:t>
      </w:r>
    </w:p>
    <w:p>
      <w:pPr>
        <w:pStyle w:val="5"/>
        <w:widowControl/>
        <w:shd w:val="clear" w:color="auto" w:fill="FFFFFF"/>
        <w:wordWrap w:val="0"/>
        <w:spacing w:beforeAutospacing="0" w:after="300" w:afterAutospacing="0" w:line="480" w:lineRule="atLeast"/>
        <w:ind w:firstLine="640" w:firstLineChars="200"/>
        <w:textAlignment w:val="baseline"/>
        <w:rPr>
          <w:rFonts w:hint="default" w:ascii="仿宋_GB2312" w:hAnsi="华文中宋" w:eastAsia="仿宋_GB2312" w:cs="华文中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华文中宋" w:eastAsia="仿宋_GB2312" w:cs="华文中宋"/>
          <w:sz w:val="32"/>
          <w:szCs w:val="32"/>
          <w:shd w:val="clear" w:color="auto" w:fill="FFFFFF"/>
        </w:rPr>
        <w:t>戴老师：</w:t>
      </w:r>
      <w:r>
        <w:rPr>
          <w:rFonts w:hint="eastAsia" w:ascii="仿宋_GB2312" w:hAnsi="华文中宋" w:eastAsia="仿宋_GB2312" w:cs="华文中宋"/>
          <w:sz w:val="32"/>
          <w:szCs w:val="32"/>
          <w:shd w:val="clear" w:color="auto" w:fill="FFFFFF"/>
          <w:lang w:val="en-US" w:eastAsia="zh-CN"/>
        </w:rPr>
        <w:t>218</w:t>
      </w:r>
      <w:bookmarkStart w:id="0" w:name="_GoBack"/>
      <w:bookmarkEnd w:id="0"/>
      <w:r>
        <w:rPr>
          <w:rFonts w:hint="eastAsia" w:ascii="仿宋_GB2312" w:hAnsi="华文中宋" w:eastAsia="仿宋_GB2312" w:cs="华文中宋"/>
          <w:sz w:val="32"/>
          <w:szCs w:val="32"/>
          <w:shd w:val="clear" w:color="auto" w:fill="FFFFFF"/>
          <w:lang w:val="en-US" w:eastAsia="zh-CN"/>
        </w:rPr>
        <w:t>3150</w:t>
      </w:r>
    </w:p>
    <w:p>
      <w:pPr>
        <w:tabs>
          <w:tab w:val="left" w:pos="312"/>
        </w:tabs>
        <w:ind w:left="315"/>
        <w:rPr>
          <w:rFonts w:ascii="仿宋_GB2312" w:hAnsi="华文中宋" w:eastAsia="仿宋_GB2312" w:cs="华文中宋"/>
          <w:b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t xml:space="preserve"> </w:t>
      </w:r>
      <w:r>
        <w:rPr>
          <w:rFonts w:ascii="仿宋_GB2312" w:hAnsi="华文中宋" w:eastAsia="仿宋_GB2312" w:cs="华文中宋"/>
          <w:sz w:val="32"/>
          <w:szCs w:val="32"/>
        </w:rPr>
        <w:t xml:space="preserve">                                  </w:t>
      </w:r>
      <w:r>
        <w:rPr>
          <w:rFonts w:ascii="仿宋_GB2312" w:hAnsi="华文中宋" w:eastAsia="仿宋_GB2312" w:cs="华文中宋"/>
          <w:b/>
          <w:sz w:val="32"/>
          <w:szCs w:val="32"/>
        </w:rPr>
        <w:t>社会与人类学院</w:t>
      </w:r>
    </w:p>
    <w:p>
      <w:pPr>
        <w:tabs>
          <w:tab w:val="left" w:pos="312"/>
        </w:tabs>
        <w:ind w:left="315"/>
        <w:rPr>
          <w:rFonts w:ascii="仿宋_GB2312" w:hAnsi="华文中宋" w:eastAsia="仿宋_GB2312" w:cs="华文中宋"/>
          <w:b/>
          <w:sz w:val="32"/>
          <w:szCs w:val="32"/>
        </w:rPr>
      </w:pPr>
      <w:r>
        <w:rPr>
          <w:rFonts w:hint="eastAsia" w:ascii="仿宋_GB2312" w:hAnsi="华文中宋" w:eastAsia="仿宋_GB2312" w:cs="华文中宋"/>
          <w:b/>
          <w:sz w:val="32"/>
          <w:szCs w:val="32"/>
        </w:rPr>
        <w:t xml:space="preserve"> </w:t>
      </w:r>
      <w:r>
        <w:rPr>
          <w:rFonts w:ascii="仿宋_GB2312" w:hAnsi="华文中宋" w:eastAsia="仿宋_GB2312" w:cs="华文中宋"/>
          <w:b/>
          <w:sz w:val="32"/>
          <w:szCs w:val="32"/>
        </w:rPr>
        <w:t xml:space="preserve">                                  2020年</w:t>
      </w:r>
      <w:r>
        <w:rPr>
          <w:rFonts w:hint="eastAsia" w:ascii="仿宋_GB2312" w:hAnsi="华文中宋" w:eastAsia="仿宋_GB2312" w:cs="华文中宋"/>
          <w:b/>
          <w:sz w:val="32"/>
          <w:szCs w:val="32"/>
        </w:rPr>
        <w:t>5月4日</w:t>
      </w:r>
    </w:p>
    <w:p>
      <w:pPr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5FC"/>
    <w:multiLevelType w:val="multilevel"/>
    <w:tmpl w:val="023435FC"/>
    <w:lvl w:ilvl="0" w:tentative="0">
      <w:start w:val="1"/>
      <w:numFmt w:val="decimal"/>
      <w:lvlText w:val="%1."/>
      <w:lvlJc w:val="left"/>
      <w:pPr>
        <w:ind w:left="1100" w:hanging="360"/>
      </w:pPr>
      <w:rPr>
        <w:rFonts w:hint="default"/>
        <w:color w:val="171920"/>
      </w:rPr>
    </w:lvl>
    <w:lvl w:ilvl="1" w:tentative="0">
      <w:start w:val="1"/>
      <w:numFmt w:val="lowerLetter"/>
      <w:lvlText w:val="%2)"/>
      <w:lvlJc w:val="left"/>
      <w:pPr>
        <w:ind w:left="1580" w:hanging="420"/>
      </w:pPr>
    </w:lvl>
    <w:lvl w:ilvl="2" w:tentative="0">
      <w:start w:val="1"/>
      <w:numFmt w:val="lowerRoman"/>
      <w:lvlText w:val="%3."/>
      <w:lvlJc w:val="right"/>
      <w:pPr>
        <w:ind w:left="2000" w:hanging="420"/>
      </w:pPr>
    </w:lvl>
    <w:lvl w:ilvl="3" w:tentative="0">
      <w:start w:val="1"/>
      <w:numFmt w:val="decimal"/>
      <w:lvlText w:val="%4."/>
      <w:lvlJc w:val="left"/>
      <w:pPr>
        <w:ind w:left="2420" w:hanging="420"/>
      </w:pPr>
    </w:lvl>
    <w:lvl w:ilvl="4" w:tentative="0">
      <w:start w:val="1"/>
      <w:numFmt w:val="lowerLetter"/>
      <w:lvlText w:val="%5)"/>
      <w:lvlJc w:val="left"/>
      <w:pPr>
        <w:ind w:left="2840" w:hanging="420"/>
      </w:pPr>
    </w:lvl>
    <w:lvl w:ilvl="5" w:tentative="0">
      <w:start w:val="1"/>
      <w:numFmt w:val="lowerRoman"/>
      <w:lvlText w:val="%6."/>
      <w:lvlJc w:val="right"/>
      <w:pPr>
        <w:ind w:left="3260" w:hanging="420"/>
      </w:pPr>
    </w:lvl>
    <w:lvl w:ilvl="6" w:tentative="0">
      <w:start w:val="1"/>
      <w:numFmt w:val="decimal"/>
      <w:lvlText w:val="%7."/>
      <w:lvlJc w:val="left"/>
      <w:pPr>
        <w:ind w:left="3680" w:hanging="420"/>
      </w:pPr>
    </w:lvl>
    <w:lvl w:ilvl="7" w:tentative="0">
      <w:start w:val="1"/>
      <w:numFmt w:val="lowerLetter"/>
      <w:lvlText w:val="%8)"/>
      <w:lvlJc w:val="left"/>
      <w:pPr>
        <w:ind w:left="4100" w:hanging="420"/>
      </w:pPr>
    </w:lvl>
    <w:lvl w:ilvl="8" w:tentative="0">
      <w:start w:val="1"/>
      <w:numFmt w:val="lowerRoman"/>
      <w:lvlText w:val="%9."/>
      <w:lvlJc w:val="right"/>
      <w:pPr>
        <w:ind w:left="4520" w:hanging="420"/>
      </w:pPr>
    </w:lvl>
  </w:abstractNum>
  <w:abstractNum w:abstractNumId="1">
    <w:nsid w:val="686C4CCD"/>
    <w:multiLevelType w:val="multilevel"/>
    <w:tmpl w:val="686C4CCD"/>
    <w:lvl w:ilvl="0" w:tentative="0">
      <w:start w:val="1"/>
      <w:numFmt w:val="japaneseCounting"/>
      <w:lvlText w:val="%1、"/>
      <w:lvlJc w:val="left"/>
      <w:pPr>
        <w:ind w:left="152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41" w:hanging="420"/>
      </w:pPr>
    </w:lvl>
    <w:lvl w:ilvl="2" w:tentative="0">
      <w:start w:val="1"/>
      <w:numFmt w:val="lowerRoman"/>
      <w:lvlText w:val="%3."/>
      <w:lvlJc w:val="right"/>
      <w:pPr>
        <w:ind w:left="2061" w:hanging="420"/>
      </w:pPr>
    </w:lvl>
    <w:lvl w:ilvl="3" w:tentative="0">
      <w:start w:val="1"/>
      <w:numFmt w:val="decimal"/>
      <w:lvlText w:val="%4."/>
      <w:lvlJc w:val="left"/>
      <w:pPr>
        <w:ind w:left="2481" w:hanging="420"/>
      </w:pPr>
    </w:lvl>
    <w:lvl w:ilvl="4" w:tentative="0">
      <w:start w:val="1"/>
      <w:numFmt w:val="lowerLetter"/>
      <w:lvlText w:val="%5)"/>
      <w:lvlJc w:val="left"/>
      <w:pPr>
        <w:ind w:left="2901" w:hanging="420"/>
      </w:pPr>
    </w:lvl>
    <w:lvl w:ilvl="5" w:tentative="0">
      <w:start w:val="1"/>
      <w:numFmt w:val="lowerRoman"/>
      <w:lvlText w:val="%6."/>
      <w:lvlJc w:val="right"/>
      <w:pPr>
        <w:ind w:left="3321" w:hanging="420"/>
      </w:pPr>
    </w:lvl>
    <w:lvl w:ilvl="6" w:tentative="0">
      <w:start w:val="1"/>
      <w:numFmt w:val="decimal"/>
      <w:lvlText w:val="%7."/>
      <w:lvlJc w:val="left"/>
      <w:pPr>
        <w:ind w:left="3741" w:hanging="420"/>
      </w:pPr>
    </w:lvl>
    <w:lvl w:ilvl="7" w:tentative="0">
      <w:start w:val="1"/>
      <w:numFmt w:val="lowerLetter"/>
      <w:lvlText w:val="%8)"/>
      <w:lvlJc w:val="left"/>
      <w:pPr>
        <w:ind w:left="4161" w:hanging="420"/>
      </w:pPr>
    </w:lvl>
    <w:lvl w:ilvl="8" w:tentative="0">
      <w:start w:val="1"/>
      <w:numFmt w:val="lowerRoman"/>
      <w:lvlText w:val="%9."/>
      <w:lvlJc w:val="right"/>
      <w:pPr>
        <w:ind w:left="458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61"/>
    <w:rsid w:val="00023322"/>
    <w:rsid w:val="00055D88"/>
    <w:rsid w:val="00070B3C"/>
    <w:rsid w:val="00075E8F"/>
    <w:rsid w:val="0009602D"/>
    <w:rsid w:val="000B02F1"/>
    <w:rsid w:val="00192226"/>
    <w:rsid w:val="001A3A23"/>
    <w:rsid w:val="001A4269"/>
    <w:rsid w:val="002208F5"/>
    <w:rsid w:val="00251C36"/>
    <w:rsid w:val="00261419"/>
    <w:rsid w:val="002A63D4"/>
    <w:rsid w:val="002C40AD"/>
    <w:rsid w:val="00350861"/>
    <w:rsid w:val="00366AFD"/>
    <w:rsid w:val="003C09C0"/>
    <w:rsid w:val="003C4277"/>
    <w:rsid w:val="00415334"/>
    <w:rsid w:val="004561C5"/>
    <w:rsid w:val="004C08AC"/>
    <w:rsid w:val="005047F6"/>
    <w:rsid w:val="00550563"/>
    <w:rsid w:val="005A14FE"/>
    <w:rsid w:val="005B216F"/>
    <w:rsid w:val="005F242F"/>
    <w:rsid w:val="00600C9D"/>
    <w:rsid w:val="00620FC8"/>
    <w:rsid w:val="00665E4A"/>
    <w:rsid w:val="0068050C"/>
    <w:rsid w:val="00683C3D"/>
    <w:rsid w:val="00690718"/>
    <w:rsid w:val="006B02A8"/>
    <w:rsid w:val="007558EC"/>
    <w:rsid w:val="00836300"/>
    <w:rsid w:val="0083662E"/>
    <w:rsid w:val="008366F2"/>
    <w:rsid w:val="00836E62"/>
    <w:rsid w:val="00894BCB"/>
    <w:rsid w:val="008B3844"/>
    <w:rsid w:val="008F1212"/>
    <w:rsid w:val="00946842"/>
    <w:rsid w:val="00987FF6"/>
    <w:rsid w:val="00994553"/>
    <w:rsid w:val="009F2124"/>
    <w:rsid w:val="00A01132"/>
    <w:rsid w:val="00A242C0"/>
    <w:rsid w:val="00A4272F"/>
    <w:rsid w:val="00AF4C92"/>
    <w:rsid w:val="00B17CEA"/>
    <w:rsid w:val="00B62822"/>
    <w:rsid w:val="00B90AA4"/>
    <w:rsid w:val="00B95962"/>
    <w:rsid w:val="00BF3B75"/>
    <w:rsid w:val="00BF4B95"/>
    <w:rsid w:val="00BF6B07"/>
    <w:rsid w:val="00CC1F7B"/>
    <w:rsid w:val="00CD47DF"/>
    <w:rsid w:val="00D2612F"/>
    <w:rsid w:val="00D86BA2"/>
    <w:rsid w:val="00DB386E"/>
    <w:rsid w:val="00DC1E26"/>
    <w:rsid w:val="00E46AC0"/>
    <w:rsid w:val="00E47C03"/>
    <w:rsid w:val="00E50EE2"/>
    <w:rsid w:val="00E55EAB"/>
    <w:rsid w:val="00E766C5"/>
    <w:rsid w:val="00E80EDA"/>
    <w:rsid w:val="00EB4107"/>
    <w:rsid w:val="00EB4A16"/>
    <w:rsid w:val="00EE19F0"/>
    <w:rsid w:val="00F34474"/>
    <w:rsid w:val="00F52E2F"/>
    <w:rsid w:val="00F82B16"/>
    <w:rsid w:val="00F86C29"/>
    <w:rsid w:val="00FA54FC"/>
    <w:rsid w:val="00FB2E73"/>
    <w:rsid w:val="143A6FC6"/>
    <w:rsid w:val="179A3004"/>
    <w:rsid w:val="2C372E39"/>
    <w:rsid w:val="4CFF1EDF"/>
    <w:rsid w:val="59675DC8"/>
    <w:rsid w:val="778408EF"/>
    <w:rsid w:val="7B2D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我正文2"/>
    <w:basedOn w:val="1"/>
    <w:link w:val="13"/>
    <w:qFormat/>
    <w:uiPriority w:val="0"/>
    <w:pPr>
      <w:widowControl/>
      <w:spacing w:line="340" w:lineRule="exact"/>
      <w:ind w:firstLine="200" w:firstLineChars="200"/>
    </w:pPr>
    <w:rPr>
      <w:rFonts w:ascii="Times New Roman" w:hAnsi="Times New Roman" w:eastAsia="宋体" w:cs="Times New Roman"/>
      <w:spacing w:val="4"/>
      <w:kern w:val="0"/>
      <w:szCs w:val="21"/>
    </w:rPr>
  </w:style>
  <w:style w:type="character" w:customStyle="1" w:styleId="13">
    <w:name w:val="我正文2 Char"/>
    <w:link w:val="12"/>
    <w:qFormat/>
    <w:uiPriority w:val="0"/>
    <w:rPr>
      <w:spacing w:val="4"/>
      <w:sz w:val="21"/>
      <w:szCs w:val="21"/>
    </w:rPr>
  </w:style>
  <w:style w:type="character" w:customStyle="1" w:styleId="14">
    <w:name w:val="批注框文本 字符"/>
    <w:basedOn w:val="7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333</Words>
  <Characters>1902</Characters>
  <Lines>15</Lines>
  <Paragraphs>4</Paragraphs>
  <TotalTime>420</TotalTime>
  <ScaleCrop>false</ScaleCrop>
  <LinksUpToDate>false</LinksUpToDate>
  <CharactersWithSpaces>2231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2020-05-04T04:14:00Z</dcterms:created>
  <dc:creator>Administrator</dc:creator>
  <cp:lastModifiedBy>尚丽丽</cp:lastModifiedBy>
  <dcterms:modified xsi:type="dcterms:W3CDTF">2020-05-07T03:58:12Z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