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附件9：</w:t>
      </w: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考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生 </w:t>
      </w:r>
      <w:r>
        <w:rPr>
          <w:rFonts w:ascii="仿宋" w:hAnsi="仿宋" w:eastAsia="仿宋"/>
          <w:b/>
          <w:sz w:val="32"/>
          <w:szCs w:val="32"/>
        </w:rPr>
        <w:t xml:space="preserve"> 须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2"/>
          <w:szCs w:val="32"/>
        </w:rPr>
        <w:t xml:space="preserve"> 知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ind w:firstLine="562" w:firstLineChars="200"/>
        <w:rPr>
          <w:rStyle w:val="6"/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一</w:t>
      </w:r>
      <w:r>
        <w:rPr>
          <w:rStyle w:val="6"/>
          <w:rFonts w:ascii="仿宋" w:hAnsi="仿宋" w:eastAsia="仿宋"/>
          <w:color w:val="000000"/>
          <w:sz w:val="28"/>
          <w:szCs w:val="28"/>
          <w:shd w:val="clear" w:color="auto" w:fill="FFFFFF"/>
        </w:rPr>
        <w:t>、资料准备</w:t>
      </w:r>
    </w:p>
    <w:p>
      <w:pPr>
        <w:ind w:firstLine="560" w:firstLineChars="200"/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请考生按照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附件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2的材料清单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，提前准备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、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填写所需材料，并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按照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要求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在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复试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开始前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出示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审验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、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在收到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拟录取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通知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后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快递到广州大学。邮寄地址及收件人在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发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出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拟录取通知时告知。</w:t>
      </w:r>
    </w:p>
    <w:p>
      <w:pPr>
        <w:ind w:firstLine="560" w:firstLineChars="200"/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第一</w:t>
      </w:r>
      <w:r>
        <w:rPr>
          <w:rStyle w:val="6"/>
          <w:rFonts w:hint="eastAsia"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批</w:t>
      </w:r>
      <w:r>
        <w:rPr>
          <w:rStyle w:val="6"/>
          <w:rFonts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考生</w:t>
      </w:r>
      <w:r>
        <w:rPr>
          <w:rStyle w:val="6"/>
          <w:rFonts w:hint="eastAsia"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填写好</w:t>
      </w:r>
      <w:r>
        <w:rPr>
          <w:rStyle w:val="6"/>
          <w:rFonts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的</w:t>
      </w:r>
      <w:r>
        <w:rPr>
          <w:rStyle w:val="6"/>
          <w:rFonts w:hint="eastAsia"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考生</w:t>
      </w:r>
      <w:r>
        <w:rPr>
          <w:rStyle w:val="6"/>
          <w:rFonts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登记表</w:t>
      </w:r>
      <w:r>
        <w:rPr>
          <w:rStyle w:val="6"/>
          <w:rFonts w:hint="eastAsia"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/记录表（</w:t>
      </w:r>
      <w:r>
        <w:rPr>
          <w:rStyle w:val="6"/>
          <w:rFonts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附件</w:t>
      </w:r>
      <w:r>
        <w:rPr>
          <w:rStyle w:val="6"/>
          <w:rFonts w:hint="eastAsia"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5、</w:t>
      </w:r>
      <w:r>
        <w:rPr>
          <w:rStyle w:val="6"/>
          <w:rFonts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附件</w:t>
      </w:r>
      <w:r>
        <w:rPr>
          <w:rStyle w:val="6"/>
          <w:rFonts w:hint="eastAsia"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6）</w:t>
      </w:r>
      <w:r>
        <w:rPr>
          <w:rStyle w:val="6"/>
          <w:rFonts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需在</w:t>
      </w:r>
      <w:r>
        <w:rPr>
          <w:rStyle w:val="6"/>
          <w:rFonts w:hint="eastAsia"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5月15日</w:t>
      </w:r>
      <w:r>
        <w:rPr>
          <w:rStyle w:val="6"/>
          <w:rFonts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之前</w:t>
      </w:r>
      <w:r>
        <w:rPr>
          <w:rStyle w:val="6"/>
          <w:rFonts w:hint="eastAsia"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将</w:t>
      </w:r>
      <w:r>
        <w:rPr>
          <w:rStyle w:val="6"/>
          <w:rFonts w:ascii="仿宋" w:hAnsi="仿宋" w:eastAsia="仿宋"/>
          <w:b w:val="0"/>
          <w:bCs w:val="0"/>
          <w:color w:val="000000"/>
          <w:sz w:val="28"/>
          <w:szCs w:val="28"/>
          <w:shd w:val="clear" w:color="auto" w:fill="FFFFFF"/>
        </w:rPr>
        <w:t>电子版发送到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szCs w:val="28"/>
          <w:shd w:val="clear" w:color="auto" w:fill="FFFFFF"/>
        </w:rPr>
        <w:t>mayeym@163.com</w:t>
      </w:r>
      <w:r>
        <w:rPr>
          <w:rStyle w:val="6"/>
          <w:rFonts w:hint="eastAsia" w:ascii="仿宋" w:hAnsi="仿宋" w:eastAsia="仿宋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调剂考生另行通知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学院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将建立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复试通讯用</w:t>
      </w:r>
      <w:r>
        <w:rPr>
          <w:rStyle w:val="6"/>
          <w:rFonts w:hint="eastAsia" w:ascii="仿宋" w:hAnsi="仿宋" w:eastAsia="仿宋"/>
          <w:b w:val="0"/>
          <w:color w:val="auto"/>
          <w:sz w:val="28"/>
          <w:szCs w:val="28"/>
          <w:shd w:val="clear" w:color="auto" w:fill="FFFFFF"/>
        </w:rPr>
        <w:t>微信</w:t>
      </w:r>
      <w:r>
        <w:rPr>
          <w:rStyle w:val="6"/>
          <w:rFonts w:ascii="仿宋" w:hAnsi="仿宋" w:eastAsia="仿宋"/>
          <w:b w:val="0"/>
          <w:color w:val="auto"/>
          <w:sz w:val="28"/>
          <w:szCs w:val="28"/>
          <w:shd w:val="clear" w:color="auto" w:fill="FFFFFF"/>
        </w:rPr>
        <w:t>群</w:t>
      </w:r>
      <w:r>
        <w:rPr>
          <w:rStyle w:val="6"/>
          <w:rFonts w:hint="eastAsia" w:ascii="仿宋" w:hAnsi="仿宋" w:eastAsia="仿宋"/>
          <w:b w:val="0"/>
          <w:color w:val="auto"/>
          <w:sz w:val="28"/>
          <w:szCs w:val="28"/>
          <w:shd w:val="clear" w:color="auto" w:fill="FFFFFF"/>
        </w:rPr>
        <w:t>（或</w:t>
      </w:r>
      <w:r>
        <w:rPr>
          <w:rStyle w:val="6"/>
          <w:rFonts w:ascii="仿宋" w:hAnsi="仿宋" w:eastAsia="仿宋"/>
          <w:b w:val="0"/>
          <w:color w:val="auto"/>
          <w:sz w:val="28"/>
          <w:szCs w:val="28"/>
          <w:shd w:val="clear" w:color="auto" w:fill="FFFFFF"/>
        </w:rPr>
        <w:t>qq</w:t>
      </w:r>
      <w:r>
        <w:rPr>
          <w:rStyle w:val="6"/>
          <w:rFonts w:hint="eastAsia" w:ascii="仿宋" w:hAnsi="仿宋" w:eastAsia="仿宋"/>
          <w:b w:val="0"/>
          <w:color w:val="auto"/>
          <w:sz w:val="28"/>
          <w:szCs w:val="28"/>
          <w:shd w:val="clear" w:color="auto" w:fill="FFFFFF"/>
        </w:rPr>
        <w:t>群）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并</w:t>
      </w:r>
      <w:r>
        <w:rPr>
          <w:rStyle w:val="6"/>
          <w:rFonts w:ascii="仿宋" w:hAnsi="仿宋" w:eastAsia="仿宋"/>
          <w:b w:val="0"/>
          <w:color w:val="000000"/>
          <w:sz w:val="28"/>
          <w:szCs w:val="28"/>
          <w:shd w:val="clear" w:color="auto" w:fill="FFFFFF"/>
        </w:rPr>
        <w:t>通知考生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shd w:val="clear" w:color="auto" w:fill="FFFFFF"/>
        </w:rPr>
        <w:t>加入。</w:t>
      </w:r>
    </w:p>
    <w:p>
      <w:pPr>
        <w:ind w:firstLine="562" w:firstLineChars="200"/>
        <w:rPr>
          <w:rStyle w:val="6"/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二、</w:t>
      </w:r>
      <w:r>
        <w:rPr>
          <w:rStyle w:val="6"/>
          <w:rFonts w:ascii="仿宋" w:hAnsi="仿宋" w:eastAsia="仿宋"/>
          <w:color w:val="000000"/>
          <w:sz w:val="28"/>
          <w:szCs w:val="28"/>
          <w:shd w:val="clear" w:color="auto" w:fill="FFFFFF"/>
        </w:rPr>
        <w:t>网络</w:t>
      </w:r>
      <w:r>
        <w:rPr>
          <w:rStyle w:val="6"/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远程</w:t>
      </w:r>
      <w:r>
        <w:rPr>
          <w:rStyle w:val="6"/>
          <w:rFonts w:ascii="仿宋" w:hAnsi="仿宋" w:eastAsia="仿宋"/>
          <w:color w:val="000000"/>
          <w:sz w:val="28"/>
          <w:szCs w:val="28"/>
          <w:shd w:val="clear" w:color="auto" w:fill="FFFFFF"/>
        </w:rPr>
        <w:t>复试</w:t>
      </w:r>
      <w:r>
        <w:rPr>
          <w:rStyle w:val="6"/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平台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本次复试以“腾讯会议”平台为主，采取网络视频会议的方式组织考生面试。如遇突发情况，学院可根据网络、设备等实际情况选用备用平台“企业微信”。</w:t>
      </w:r>
    </w:p>
    <w:p>
      <w:pPr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三</w:t>
      </w:r>
      <w:r>
        <w:rPr>
          <w:rStyle w:val="6"/>
          <w:rFonts w:ascii="仿宋" w:hAnsi="仿宋" w:eastAsia="仿宋"/>
          <w:color w:val="000000"/>
          <w:sz w:val="28"/>
          <w:szCs w:val="28"/>
          <w:shd w:val="clear" w:color="auto" w:fill="FFFFFF"/>
        </w:rPr>
        <w:t>、</w:t>
      </w:r>
      <w:r>
        <w:rPr>
          <w:rStyle w:val="6"/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设备及环境准备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1.设备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准备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考生需要提前准备好笔记本电脑或台式机（具备语音和视频功能）、手机或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PAD等平板设备，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提前自行下载和熟悉操作流程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并进行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音频和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视频测试。</w:t>
      </w:r>
    </w:p>
    <w:p>
      <w:pPr>
        <w:ind w:left="56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2.网络条件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考生在面试期间应确保网络畅通。建议优先使用有线网络，另外最好能后备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4G/5G网络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一旦出现网络卡顿时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须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快速进行网络切换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以保证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复试继续进行。</w:t>
      </w:r>
    </w:p>
    <w:p>
      <w:pPr>
        <w:ind w:left="56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3.复试房间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考生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应选择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独立的复试房间（严禁在培训机构）。房间环境应简洁、灯光明亮、安静、不逆光、无遮挡。面试开始前应通过视频配合工作人员检查周围环境。</w:t>
      </w:r>
    </w:p>
    <w:p>
      <w:pPr>
        <w:ind w:left="56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4.视频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画面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考生复试时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应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正面免冠面对摄像头，视线不能离开屏幕；头肩部及双手应处于视频画面正中间，面部清晰可见，手部必须出现在面试镜头中（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平放在桌上）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，不得出框。应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着装整齐，发型整洁，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素颜、露耳，不得佩戴帽子、墨镜、口罩、头饰，头发不遮挡耳朵与面部，不戴耳饰。</w:t>
      </w:r>
    </w:p>
    <w:p>
      <w:pPr>
        <w:ind w:firstLine="562" w:firstLineChars="200"/>
        <w:rPr>
          <w:rStyle w:val="6"/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四、复试流程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报到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（1）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电话报到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5月1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日之前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考生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需通过电话与本院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取得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联系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。调剂生电话报到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时间另行通知。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联系电话：020-39366766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联系人：李老师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宋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老师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（2）复试签到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复试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当天，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考生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需提前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核查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网络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及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视频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通畅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情况，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并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至少提前45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分钟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进入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我院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指定的网络会议室报到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（复试前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会通过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微信群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通知）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按要求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出示所需材料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进行身份验证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和资格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审核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（详见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2）。复试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开始前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15分钟内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未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报到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的视同放弃复试资格。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2.考试承诺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考生签订复试承诺书（见附件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需提前打印）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，并向考务人员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展示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考务人员需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截屏保存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复试会场</w:t>
      </w:r>
      <w:r>
        <w:rPr>
          <w:rFonts w:ascii="仿宋" w:hAnsi="仿宋" w:eastAsia="仿宋"/>
          <w:sz w:val="28"/>
          <w:szCs w:val="28"/>
        </w:rPr>
        <w:t>和顺序</w:t>
      </w:r>
      <w:r>
        <w:rPr>
          <w:rFonts w:hint="eastAsia" w:ascii="仿宋" w:hAnsi="仿宋" w:eastAsia="仿宋"/>
          <w:sz w:val="28"/>
          <w:szCs w:val="28"/>
        </w:rPr>
        <w:t>抽签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由考务人员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利用在线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随机数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生成器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针对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考号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随机分配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考生复试会场和顺序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4.复试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考务人员根据考生复试会场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和顺序依次通知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考生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进入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网络考场复试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考生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需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进行不超过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分钟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的个人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简介（必须首先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说明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姓名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、考号、报考的专业）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考官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宣布复试结束后即可离开会场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5.复试结束</w:t>
      </w:r>
    </w:p>
    <w:p>
      <w:pPr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ind w:firstLine="562" w:firstLineChars="200"/>
        <w:rPr>
          <w:rStyle w:val="6"/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五</w:t>
      </w:r>
      <w:r>
        <w:rPr>
          <w:rStyle w:val="6"/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、注意事项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复试过程中有违规行为或者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提供虚假错漏材料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考生，按照《普通高等学校学生管理规定》，一经查实，即按照规定严肃处理，取消录取资格。对所有考生进行全面复查，复查不合格的，取消学籍；情节严重的，移交有关部门调查处理。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复试是国家研究生招生考试的一部分，复试内容属于国家秘密，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严禁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在任何时间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以任何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形式对外泄露或发布复试相关内容和信息，复试过程中严禁考生录音、录像、录屏、直播和投屏。复试全程只允许考生一人在复试房间，禁止他人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旁观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或进出。若有违反，视同违规。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复试时请务必保证设备电量充足，关闭通话和应用通知等功能。</w:t>
      </w:r>
      <w:r>
        <w:rPr>
          <w:rFonts w:ascii="仿宋" w:hAnsi="仿宋" w:eastAsia="仿宋"/>
          <w:color w:val="000000"/>
          <w:sz w:val="28"/>
          <w:szCs w:val="28"/>
        </w:rPr>
        <w:t>除</w:t>
      </w:r>
      <w:r>
        <w:rPr>
          <w:rFonts w:hint="eastAsia" w:ascii="仿宋" w:hAnsi="仿宋" w:eastAsia="仿宋"/>
          <w:color w:val="000000"/>
          <w:sz w:val="28"/>
          <w:szCs w:val="28"/>
        </w:rPr>
        <w:t>双机位</w:t>
      </w:r>
      <w:r>
        <w:rPr>
          <w:rFonts w:ascii="仿宋" w:hAnsi="仿宋" w:eastAsia="仿宋"/>
          <w:color w:val="000000"/>
          <w:sz w:val="28"/>
          <w:szCs w:val="28"/>
        </w:rPr>
        <w:t>所需设备外，禁止使用</w:t>
      </w:r>
      <w:r>
        <w:rPr>
          <w:rFonts w:hint="eastAsia" w:ascii="仿宋" w:hAnsi="仿宋" w:eastAsia="仿宋"/>
          <w:color w:val="000000"/>
          <w:sz w:val="28"/>
          <w:szCs w:val="28"/>
        </w:rPr>
        <w:t>其他</w:t>
      </w:r>
      <w:r>
        <w:rPr>
          <w:rFonts w:ascii="仿宋" w:hAnsi="仿宋" w:eastAsia="仿宋"/>
          <w:color w:val="000000"/>
          <w:sz w:val="28"/>
          <w:szCs w:val="28"/>
        </w:rPr>
        <w:t>电子设备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广州大学马克思主义</w:t>
      </w:r>
      <w:r>
        <w:rPr>
          <w:rFonts w:ascii="仿宋" w:hAnsi="仿宋" w:eastAsia="仿宋"/>
          <w:color w:val="000000"/>
          <w:sz w:val="28"/>
          <w:szCs w:val="28"/>
        </w:rPr>
        <w:t>学院</w:t>
      </w:r>
    </w:p>
    <w:p>
      <w:pPr>
        <w:ind w:firstLine="560" w:firstLineChars="20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                            </w:t>
      </w:r>
      <w:r>
        <w:rPr>
          <w:rFonts w:ascii="仿宋" w:hAnsi="仿宋" w:eastAsia="仿宋"/>
          <w:color w:val="000000"/>
          <w:sz w:val="28"/>
          <w:szCs w:val="28"/>
        </w:rPr>
        <w:t>2020年5月</w:t>
      </w:r>
      <w:r>
        <w:rPr>
          <w:rFonts w:hint="eastAsia" w:ascii="仿宋" w:hAnsi="仿宋" w:eastAsia="仿宋"/>
          <w:color w:val="000000"/>
          <w:sz w:val="28"/>
          <w:szCs w:val="28"/>
        </w:rPr>
        <w:t>10</w:t>
      </w:r>
      <w:r>
        <w:rPr>
          <w:rFonts w:ascii="仿宋" w:hAnsi="仿宋" w:eastAsia="仿宋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F8"/>
    <w:rsid w:val="000375DE"/>
    <w:rsid w:val="000C73E0"/>
    <w:rsid w:val="0013423E"/>
    <w:rsid w:val="001826EA"/>
    <w:rsid w:val="001D4040"/>
    <w:rsid w:val="0023710B"/>
    <w:rsid w:val="00260349"/>
    <w:rsid w:val="003255AC"/>
    <w:rsid w:val="00362143"/>
    <w:rsid w:val="003B5230"/>
    <w:rsid w:val="00436C05"/>
    <w:rsid w:val="00443385"/>
    <w:rsid w:val="00452D1A"/>
    <w:rsid w:val="004922B2"/>
    <w:rsid w:val="004A55D1"/>
    <w:rsid w:val="004C3B40"/>
    <w:rsid w:val="00564B44"/>
    <w:rsid w:val="0057499E"/>
    <w:rsid w:val="005A1AFF"/>
    <w:rsid w:val="005F606A"/>
    <w:rsid w:val="00610DE0"/>
    <w:rsid w:val="006C63E2"/>
    <w:rsid w:val="007076C6"/>
    <w:rsid w:val="00714633"/>
    <w:rsid w:val="00754F3C"/>
    <w:rsid w:val="00783944"/>
    <w:rsid w:val="007D1614"/>
    <w:rsid w:val="007F07D4"/>
    <w:rsid w:val="00920EB7"/>
    <w:rsid w:val="009875D0"/>
    <w:rsid w:val="009A5655"/>
    <w:rsid w:val="009D0289"/>
    <w:rsid w:val="00B13E5D"/>
    <w:rsid w:val="00BD3E24"/>
    <w:rsid w:val="00BE479F"/>
    <w:rsid w:val="00BE71A5"/>
    <w:rsid w:val="00C07C4E"/>
    <w:rsid w:val="00C21FF8"/>
    <w:rsid w:val="00D638C3"/>
    <w:rsid w:val="00D66DE4"/>
    <w:rsid w:val="00DC1DE9"/>
    <w:rsid w:val="00DE6C33"/>
    <w:rsid w:val="00E74168"/>
    <w:rsid w:val="00ED6466"/>
    <w:rsid w:val="00EE051F"/>
    <w:rsid w:val="00F244BF"/>
    <w:rsid w:val="00F76143"/>
    <w:rsid w:val="00F803BF"/>
    <w:rsid w:val="00F82F02"/>
    <w:rsid w:val="00FE2ED3"/>
    <w:rsid w:val="00FF22C0"/>
    <w:rsid w:val="0F417EDD"/>
    <w:rsid w:val="0F9F3489"/>
    <w:rsid w:val="189C765A"/>
    <w:rsid w:val="1DCC5554"/>
    <w:rsid w:val="21352182"/>
    <w:rsid w:val="26B03B99"/>
    <w:rsid w:val="2F1B3742"/>
    <w:rsid w:val="41FA7CEF"/>
    <w:rsid w:val="480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282</Words>
  <Characters>1614</Characters>
  <Lines>13</Lines>
  <Paragraphs>3</Paragraphs>
  <TotalTime>107</TotalTime>
  <ScaleCrop>false</ScaleCrop>
  <LinksUpToDate>false</LinksUpToDate>
  <CharactersWithSpaces>1893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2020-05-08T10:22:00Z</dcterms:created>
  <dc:creator>1111www122222121</dc:creator>
  <cp:lastModifiedBy>wpslbh</cp:lastModifiedBy>
  <dcterms:modified xsi:type="dcterms:W3CDTF">2020-05-12T04:23:13Z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