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ascii="微软雅黑" w:hAnsi="微软雅黑" w:eastAsia="微软雅黑" w:cs="微软雅黑"/>
          <w:b/>
          <w:bCs/>
          <w:sz w:val="24"/>
        </w:rPr>
        <w:t>中山大学农学院2020年夏令营活动安排</w:t>
      </w:r>
    </w:p>
    <w:p/>
    <w:p>
      <w:pPr>
        <w:rPr>
          <w:rFonts w:ascii="微软雅黑" w:hAnsi="微软雅黑" w:eastAsia="微软雅黑" w:cs="微软雅黑"/>
          <w:b/>
          <w:bCs/>
        </w:rPr>
      </w:pPr>
      <w:r>
        <w:rPr>
          <w:rFonts w:hint="eastAsia" w:ascii="微软雅黑" w:hAnsi="微软雅黑" w:eastAsia="微软雅黑" w:cs="微软雅黑"/>
          <w:b/>
          <w:bCs/>
        </w:rPr>
        <w:t>7月16日 上午</w:t>
      </w:r>
    </w:p>
    <w:p>
      <w:pPr>
        <w:rPr>
          <w:rFonts w:ascii="微软雅黑" w:hAnsi="微软雅黑" w:eastAsia="微软雅黑" w:cs="微软雅黑"/>
        </w:rPr>
      </w:pPr>
      <w:r>
        <w:rPr>
          <w:rFonts w:hint="eastAsia" w:ascii="微软雅黑" w:hAnsi="微软雅黑" w:eastAsia="微软雅黑" w:cs="微软雅黑"/>
        </w:rPr>
        <w:t>主持人：辛国荣 副院长</w:t>
      </w:r>
    </w:p>
    <w:p>
      <w:pPr>
        <w:tabs>
          <w:tab w:val="left" w:pos="2360"/>
        </w:tabs>
        <w:rPr>
          <w:rFonts w:ascii="微软雅黑" w:hAnsi="微软雅黑" w:eastAsia="微软雅黑" w:cs="微软雅黑"/>
          <w:b/>
          <w:bCs/>
        </w:rPr>
      </w:pPr>
      <w:r>
        <w:rPr>
          <w:rFonts w:hint="eastAsia" w:ascii="微软雅黑" w:hAnsi="微软雅黑" w:eastAsia="微软雅黑" w:cs="微软雅黑"/>
          <w:b/>
          <w:bCs/>
        </w:rPr>
        <w:t>第一部分：开营典礼</w:t>
      </w:r>
      <w:r>
        <w:rPr>
          <w:rFonts w:ascii="微软雅黑" w:hAnsi="微软雅黑" w:eastAsia="微软雅黑" w:cs="微软雅黑"/>
          <w:b/>
          <w:bCs/>
        </w:rPr>
        <w:tab/>
      </w:r>
    </w:p>
    <w:p>
      <w:pPr>
        <w:rPr>
          <w:rFonts w:ascii="微软雅黑" w:hAnsi="微软雅黑" w:eastAsia="微软雅黑" w:cs="微软雅黑"/>
        </w:rPr>
      </w:pPr>
      <w:r>
        <w:rPr>
          <w:rFonts w:hint="eastAsia" w:ascii="微软雅黑" w:hAnsi="微软雅黑" w:eastAsia="微软雅黑" w:cs="微软雅黑"/>
        </w:rPr>
        <w:t>8:30-8:40 奏</w:t>
      </w:r>
      <w:r>
        <w:rPr>
          <w:rFonts w:ascii="微软雅黑" w:hAnsi="微软雅黑" w:eastAsia="微软雅黑" w:cs="微软雅黑"/>
        </w:rPr>
        <w:t>校歌，</w:t>
      </w:r>
      <w:r>
        <w:rPr>
          <w:rFonts w:hint="eastAsia" w:ascii="微软雅黑" w:hAnsi="微软雅黑" w:eastAsia="微软雅黑" w:cs="微软雅黑"/>
        </w:rPr>
        <w:t>介绍</w:t>
      </w:r>
      <w:r>
        <w:rPr>
          <w:rFonts w:ascii="微软雅黑" w:hAnsi="微软雅黑" w:eastAsia="微软雅黑" w:cs="微软雅黑"/>
        </w:rPr>
        <w:t>参加开营仪式的领导和老师。</w:t>
      </w:r>
    </w:p>
    <w:p>
      <w:pPr>
        <w:rPr>
          <w:rFonts w:ascii="微软雅黑" w:hAnsi="微软雅黑" w:eastAsia="微软雅黑" w:cs="微软雅黑"/>
          <w:b/>
          <w:bCs/>
        </w:rPr>
      </w:pPr>
      <w:r>
        <w:rPr>
          <w:rFonts w:hint="eastAsia" w:ascii="微软雅黑" w:hAnsi="微软雅黑" w:eastAsia="微软雅黑" w:cs="微软雅黑"/>
          <w:b/>
          <w:bCs/>
        </w:rPr>
        <w:t>第二部分：农学院院情及学科发展与人才培养介绍</w:t>
      </w:r>
    </w:p>
    <w:p>
      <w:pPr>
        <w:rPr>
          <w:rFonts w:ascii="微软雅黑" w:hAnsi="微软雅黑" w:eastAsia="微软雅黑" w:cs="微软雅黑"/>
        </w:rPr>
      </w:pPr>
      <w:r>
        <w:rPr>
          <w:rFonts w:hint="eastAsia" w:ascii="微软雅黑" w:hAnsi="微软雅黑" w:eastAsia="微软雅黑" w:cs="微软雅黑"/>
        </w:rPr>
        <w:t>8:40-9:10 程月华 书记 题目：</w:t>
      </w:r>
      <w:r>
        <w:rPr>
          <w:rFonts w:ascii="微软雅黑" w:hAnsi="微软雅黑" w:eastAsia="微软雅黑" w:cs="微软雅黑"/>
        </w:rPr>
        <w:t>腾飞的中大，</w:t>
      </w:r>
      <w:r>
        <w:rPr>
          <w:rFonts w:hint="eastAsia" w:ascii="微软雅黑" w:hAnsi="微软雅黑" w:eastAsia="微软雅黑" w:cs="微软雅黑"/>
        </w:rPr>
        <w:t>启航</w:t>
      </w:r>
      <w:r>
        <w:rPr>
          <w:rFonts w:ascii="微软雅黑" w:hAnsi="微软雅黑" w:eastAsia="微软雅黑" w:cs="微软雅黑"/>
        </w:rPr>
        <w:t>的农院</w:t>
      </w:r>
    </w:p>
    <w:p>
      <w:pPr>
        <w:rPr>
          <w:rFonts w:ascii="微软雅黑" w:hAnsi="微软雅黑" w:eastAsia="微软雅黑" w:cs="微软雅黑"/>
          <w:b/>
          <w:bCs/>
          <w:color w:val="FF0000"/>
        </w:rPr>
      </w:pPr>
      <w:r>
        <w:rPr>
          <w:rFonts w:hint="eastAsia" w:ascii="微软雅黑" w:hAnsi="微软雅黑" w:eastAsia="微软雅黑" w:cs="微软雅黑"/>
          <w:b/>
          <w:bCs/>
        </w:rPr>
        <w:t>第三部分：学术讲座（导师研究方向及兴趣）</w:t>
      </w:r>
    </w:p>
    <w:p>
      <w:pPr>
        <w:rPr>
          <w:rFonts w:ascii="微软雅黑" w:hAnsi="微软雅黑" w:eastAsia="微软雅黑" w:cs="微软雅黑"/>
        </w:rPr>
      </w:pPr>
      <w:r>
        <w:rPr>
          <w:rFonts w:hint="eastAsia" w:ascii="微软雅黑" w:hAnsi="微软雅黑" w:eastAsia="微软雅黑" w:cs="微软雅黑"/>
        </w:rPr>
        <w:t>9:</w:t>
      </w:r>
      <w:r>
        <w:rPr>
          <w:rFonts w:ascii="微软雅黑" w:hAnsi="微软雅黑" w:eastAsia="微软雅黑" w:cs="微软雅黑"/>
        </w:rPr>
        <w:t>1</w:t>
      </w:r>
      <w:r>
        <w:rPr>
          <w:rFonts w:hint="eastAsia" w:ascii="微软雅黑" w:hAnsi="微软雅黑" w:eastAsia="微软雅黑" w:cs="微软雅黑"/>
        </w:rPr>
        <w:t>0-</w:t>
      </w:r>
      <w:r>
        <w:rPr>
          <w:rFonts w:ascii="微软雅黑" w:hAnsi="微软雅黑" w:eastAsia="微软雅黑" w:cs="微软雅黑"/>
        </w:rPr>
        <w:t>9:35</w:t>
      </w:r>
      <w:r>
        <w:rPr>
          <w:rFonts w:hint="eastAsia" w:ascii="微软雅黑" w:hAnsi="微软雅黑" w:eastAsia="微软雅黑" w:cs="微软雅黑"/>
        </w:rPr>
        <w:t xml:space="preserve">  胡建博士 教授  题目：内寄生蜂应对来自寄主的免疫攻击的策略</w:t>
      </w:r>
      <w:r>
        <w:rPr>
          <w:rFonts w:ascii="微软雅黑" w:hAnsi="微软雅黑" w:eastAsia="微软雅黑" w:cs="微软雅黑"/>
        </w:rPr>
        <w:t xml:space="preserve"> </w:t>
      </w:r>
    </w:p>
    <w:p>
      <w:pPr>
        <w:rPr>
          <w:rFonts w:ascii="微软雅黑" w:hAnsi="微软雅黑" w:eastAsia="微软雅黑" w:cs="微软雅黑"/>
        </w:rPr>
      </w:pPr>
      <w:r>
        <w:rPr>
          <w:rFonts w:ascii="微软雅黑" w:hAnsi="微软雅黑" w:eastAsia="微软雅黑" w:cs="微软雅黑"/>
        </w:rPr>
        <w:t>9:35</w:t>
      </w:r>
      <w:r>
        <w:rPr>
          <w:rFonts w:hint="eastAsia" w:ascii="微软雅黑" w:hAnsi="微软雅黑" w:eastAsia="微软雅黑" w:cs="微软雅黑"/>
        </w:rPr>
        <w:t>-10:</w:t>
      </w:r>
      <w:r>
        <w:rPr>
          <w:rFonts w:ascii="微软雅黑" w:hAnsi="微软雅黑" w:eastAsia="微软雅黑" w:cs="微软雅黑"/>
        </w:rPr>
        <w:t>0</w:t>
      </w:r>
      <w:r>
        <w:rPr>
          <w:rFonts w:hint="eastAsia" w:ascii="微软雅黑" w:hAnsi="微软雅黑" w:eastAsia="微软雅黑" w:cs="微软雅黑"/>
        </w:rPr>
        <w:t>0 周潇峰博士 副教授  题目：Asymmetric cell division in bacteria</w:t>
      </w:r>
    </w:p>
    <w:p>
      <w:pPr>
        <w:rPr>
          <w:rFonts w:ascii="微软雅黑" w:hAnsi="微软雅黑" w:eastAsia="微软雅黑" w:cs="微软雅黑"/>
        </w:rPr>
      </w:pPr>
      <w:r>
        <w:rPr>
          <w:rFonts w:hint="eastAsia" w:ascii="微软雅黑" w:hAnsi="微软雅黑" w:eastAsia="微软雅黑" w:cs="微软雅黑"/>
        </w:rPr>
        <w:t>10:</w:t>
      </w:r>
      <w:r>
        <w:rPr>
          <w:rFonts w:ascii="微软雅黑" w:hAnsi="微软雅黑" w:eastAsia="微软雅黑" w:cs="微软雅黑"/>
        </w:rPr>
        <w:t>0</w:t>
      </w:r>
      <w:r>
        <w:rPr>
          <w:rFonts w:hint="eastAsia" w:ascii="微软雅黑" w:hAnsi="微软雅黑" w:eastAsia="微软雅黑" w:cs="微软雅黑"/>
        </w:rPr>
        <w:t>0-1</w:t>
      </w:r>
      <w:r>
        <w:rPr>
          <w:rFonts w:ascii="微软雅黑" w:hAnsi="微软雅黑" w:eastAsia="微软雅黑" w:cs="微软雅黑"/>
        </w:rPr>
        <w:t>0:2</w:t>
      </w:r>
      <w:r>
        <w:rPr>
          <w:rFonts w:hint="eastAsia" w:ascii="微软雅黑" w:hAnsi="微软雅黑" w:eastAsia="微软雅黑" w:cs="微软雅黑"/>
        </w:rPr>
        <w:t>5王进博士 副教授</w:t>
      </w:r>
      <w:r>
        <w:rPr>
          <w:rFonts w:ascii="微软雅黑" w:hAnsi="微软雅黑" w:eastAsia="微软雅黑" w:cs="微软雅黑"/>
        </w:rPr>
        <w:tab/>
      </w:r>
      <w:r>
        <w:rPr>
          <w:rFonts w:ascii="微软雅黑" w:hAnsi="微软雅黑" w:eastAsia="微软雅黑" w:cs="微软雅黑"/>
        </w:rPr>
        <w:t xml:space="preserve"> </w:t>
      </w:r>
      <w:r>
        <w:rPr>
          <w:rFonts w:hint="eastAsia" w:ascii="微软雅黑" w:hAnsi="微软雅黑" w:eastAsia="微软雅黑" w:cs="微软雅黑"/>
        </w:rPr>
        <w:t>题目</w:t>
      </w:r>
      <w:r>
        <w:rPr>
          <w:rFonts w:ascii="微软雅黑" w:hAnsi="微软雅黑" w:eastAsia="微软雅黑" w:cs="微软雅黑"/>
        </w:rPr>
        <w:t>：</w:t>
      </w:r>
      <w:r>
        <w:rPr>
          <w:rFonts w:hint="eastAsia" w:ascii="微软雅黑" w:hAnsi="微软雅黑" w:eastAsia="微软雅黑" w:cs="微软雅黑"/>
        </w:rPr>
        <w:t>绿色新型食品技术在食品安全与营养健康领域的应用及未来的发展前景</w:t>
      </w:r>
    </w:p>
    <w:p>
      <w:pPr>
        <w:rPr>
          <w:rFonts w:ascii="微软雅黑" w:hAnsi="微软雅黑" w:eastAsia="微软雅黑" w:cs="微软雅黑"/>
        </w:rPr>
      </w:pPr>
      <w:r>
        <w:rPr>
          <w:rFonts w:hint="eastAsia" w:ascii="微软雅黑" w:hAnsi="微软雅黑" w:eastAsia="微软雅黑" w:cs="微软雅黑"/>
        </w:rPr>
        <w:t>休息：10:25-10:35</w:t>
      </w:r>
      <w:bookmarkStart w:id="0" w:name="_GoBack"/>
      <w:bookmarkEnd w:id="0"/>
    </w:p>
    <w:p>
      <w:pPr>
        <w:rPr>
          <w:rFonts w:ascii="微软雅黑" w:hAnsi="微软雅黑" w:eastAsia="微软雅黑" w:cs="微软雅黑"/>
        </w:rPr>
      </w:pPr>
      <w:r>
        <w:rPr>
          <w:rFonts w:hint="eastAsia" w:ascii="微软雅黑" w:hAnsi="微软雅黑" w:eastAsia="微软雅黑" w:cs="微软雅黑"/>
        </w:rPr>
        <w:t>1</w:t>
      </w:r>
      <w:r>
        <w:rPr>
          <w:rFonts w:ascii="微软雅黑" w:hAnsi="微软雅黑" w:eastAsia="微软雅黑" w:cs="微软雅黑"/>
        </w:rPr>
        <w:t>0:</w:t>
      </w:r>
      <w:r>
        <w:rPr>
          <w:rFonts w:hint="eastAsia" w:ascii="微软雅黑" w:hAnsi="微软雅黑" w:eastAsia="微软雅黑" w:cs="微软雅黑"/>
        </w:rPr>
        <w:t>3</w:t>
      </w:r>
      <w:r>
        <w:rPr>
          <w:rFonts w:ascii="微软雅黑" w:hAnsi="微软雅黑" w:eastAsia="微软雅黑" w:cs="微软雅黑"/>
        </w:rPr>
        <w:t>5</w:t>
      </w:r>
      <w:r>
        <w:rPr>
          <w:rFonts w:hint="eastAsia" w:ascii="微软雅黑" w:hAnsi="微软雅黑" w:eastAsia="微软雅黑" w:cs="微软雅黑"/>
        </w:rPr>
        <w:t>-11:00 苏诗豪博士 副教授  题目：</w:t>
      </w:r>
      <w:r>
        <w:rPr>
          <w:rFonts w:ascii="微软雅黑" w:hAnsi="微软雅黑" w:eastAsia="微软雅黑" w:cs="微软雅黑"/>
        </w:rPr>
        <w:t>How to make a flower</w:t>
      </w:r>
    </w:p>
    <w:p>
      <w:pPr>
        <w:rPr>
          <w:rFonts w:ascii="微软雅黑" w:hAnsi="微软雅黑" w:eastAsia="微软雅黑" w:cs="微软雅黑"/>
        </w:rPr>
      </w:pPr>
      <w:r>
        <w:rPr>
          <w:rFonts w:hint="eastAsia" w:ascii="微软雅黑" w:hAnsi="微软雅黑" w:eastAsia="微软雅黑" w:cs="微软雅黑"/>
        </w:rPr>
        <w:t>11:00-11:25 史俊鹏博士 副教授  题目：作物基因组学和分子育种</w:t>
      </w:r>
    </w:p>
    <w:p>
      <w:pPr>
        <w:rPr>
          <w:rFonts w:ascii="微软雅黑" w:hAnsi="微软雅黑" w:eastAsia="微软雅黑" w:cs="微软雅黑"/>
        </w:rPr>
      </w:pPr>
      <w:r>
        <w:rPr>
          <w:rFonts w:hint="eastAsia" w:ascii="微软雅黑" w:hAnsi="微软雅黑" w:eastAsia="微软雅黑" w:cs="微软雅黑"/>
        </w:rPr>
        <w:t>11:25-11:50</w:t>
      </w:r>
      <w:r>
        <w:rPr>
          <w:rFonts w:ascii="微软雅黑" w:hAnsi="微软雅黑" w:eastAsia="微软雅黑" w:cs="微软雅黑"/>
        </w:rPr>
        <w:t xml:space="preserve"> </w:t>
      </w:r>
      <w:r>
        <w:rPr>
          <w:rFonts w:hint="eastAsia" w:ascii="微软雅黑" w:hAnsi="微软雅黑" w:eastAsia="微软雅黑" w:cs="微软雅黑"/>
        </w:rPr>
        <w:t>魏蜜博士 助理教授  题目：利用微生物技术实现农业资源高效利用</w:t>
      </w:r>
    </w:p>
    <w:p>
      <w:pPr>
        <w:rPr>
          <w:rFonts w:ascii="微软雅黑" w:hAnsi="微软雅黑" w:eastAsia="微软雅黑" w:cs="微软雅黑"/>
        </w:rPr>
      </w:pPr>
      <w:r>
        <w:rPr>
          <w:rFonts w:hint="eastAsia" w:ascii="微软雅黑" w:hAnsi="微软雅黑" w:eastAsia="微软雅黑" w:cs="微软雅黑"/>
        </w:rPr>
        <w:t>午休</w:t>
      </w:r>
    </w:p>
    <w:p>
      <w:pPr>
        <w:rPr>
          <w:rFonts w:ascii="微软雅黑" w:hAnsi="微软雅黑" w:eastAsia="微软雅黑" w:cs="微软雅黑"/>
          <w:b/>
          <w:bCs/>
        </w:rPr>
      </w:pPr>
      <w:r>
        <w:rPr>
          <w:rFonts w:hint="eastAsia" w:ascii="微软雅黑" w:hAnsi="微软雅黑" w:eastAsia="微软雅黑" w:cs="微软雅黑"/>
          <w:b/>
          <w:bCs/>
        </w:rPr>
        <w:t>7月16日 下午</w:t>
      </w:r>
    </w:p>
    <w:p>
      <w:pPr>
        <w:rPr>
          <w:rFonts w:ascii="微软雅黑" w:hAnsi="微软雅黑" w:eastAsia="微软雅黑" w:cs="微软雅黑"/>
        </w:rPr>
      </w:pPr>
      <w:r>
        <w:rPr>
          <w:rFonts w:hint="eastAsia" w:ascii="微软雅黑" w:hAnsi="微软雅黑" w:eastAsia="微软雅黑" w:cs="微软雅黑"/>
        </w:rPr>
        <w:t>主持人：谭金芳 院长</w:t>
      </w:r>
    </w:p>
    <w:p>
      <w:pPr>
        <w:rPr>
          <w:rFonts w:ascii="微软雅黑" w:hAnsi="微软雅黑" w:eastAsia="微软雅黑" w:cs="微软雅黑"/>
          <w:b/>
          <w:bCs/>
        </w:rPr>
      </w:pPr>
      <w:r>
        <w:rPr>
          <w:rFonts w:hint="eastAsia" w:ascii="微软雅黑" w:hAnsi="微软雅黑" w:eastAsia="微软雅黑" w:cs="微软雅黑"/>
          <w:b/>
          <w:bCs/>
        </w:rPr>
        <w:t>第四部分：学术讲座（导师研究方向及兴趣）</w:t>
      </w:r>
    </w:p>
    <w:p>
      <w:pPr>
        <w:rPr>
          <w:rFonts w:ascii="微软雅黑" w:hAnsi="微软雅黑" w:eastAsia="微软雅黑" w:cs="微软雅黑"/>
        </w:rPr>
      </w:pPr>
      <w:r>
        <w:rPr>
          <w:rFonts w:hint="eastAsia" w:ascii="微软雅黑" w:hAnsi="微软雅黑" w:eastAsia="微软雅黑" w:cs="微软雅黑"/>
        </w:rPr>
        <w:t>14:30-14:55</w:t>
      </w:r>
      <w:r>
        <w:rPr>
          <w:rFonts w:ascii="微软雅黑" w:hAnsi="微软雅黑" w:eastAsia="微软雅黑" w:cs="微软雅黑"/>
        </w:rPr>
        <w:t xml:space="preserve">  </w:t>
      </w:r>
      <w:r>
        <w:rPr>
          <w:rFonts w:hint="eastAsia" w:ascii="微软雅黑" w:hAnsi="微软雅黑" w:eastAsia="微软雅黑" w:cs="微软雅黑"/>
        </w:rPr>
        <w:t xml:space="preserve">辛国荣博士 教授 </w:t>
      </w:r>
      <w:r>
        <w:rPr>
          <w:rFonts w:ascii="微软雅黑" w:hAnsi="微软雅黑" w:eastAsia="微软雅黑" w:cs="微软雅黑"/>
        </w:rPr>
        <w:t xml:space="preserve"> </w:t>
      </w:r>
      <w:r>
        <w:rPr>
          <w:rFonts w:hint="eastAsia" w:ascii="微软雅黑" w:hAnsi="微软雅黑" w:eastAsia="微软雅黑" w:cs="微软雅黑"/>
        </w:rPr>
        <w:t>题目：红树林生态系统丛枝菌根（AM）生理生态学研究</w:t>
      </w:r>
    </w:p>
    <w:p>
      <w:pPr>
        <w:rPr>
          <w:rFonts w:ascii="微软雅黑" w:hAnsi="微软雅黑" w:eastAsia="微软雅黑" w:cs="微软雅黑"/>
        </w:rPr>
      </w:pPr>
      <w:r>
        <w:rPr>
          <w:rFonts w:hint="eastAsia" w:ascii="微软雅黑" w:hAnsi="微软雅黑" w:eastAsia="微软雅黑" w:cs="微软雅黑"/>
        </w:rPr>
        <w:t xml:space="preserve">14:55-15:20   姜晓谦博士 副教授 </w:t>
      </w:r>
      <w:r>
        <w:rPr>
          <w:rFonts w:ascii="微软雅黑" w:hAnsi="微软雅黑" w:eastAsia="微软雅黑" w:cs="微软雅黑"/>
        </w:rPr>
        <w:t xml:space="preserve"> </w:t>
      </w:r>
      <w:r>
        <w:rPr>
          <w:rFonts w:hint="eastAsia" w:ascii="微软雅黑" w:hAnsi="微软雅黑" w:eastAsia="微软雅黑" w:cs="微软雅黑"/>
        </w:rPr>
        <w:t>题目：土壤磷的前沿研究</w:t>
      </w:r>
    </w:p>
    <w:p>
      <w:pPr>
        <w:rPr>
          <w:rFonts w:ascii="微软雅黑" w:hAnsi="微软雅黑" w:eastAsia="微软雅黑" w:cs="微软雅黑"/>
        </w:rPr>
      </w:pPr>
      <w:r>
        <w:rPr>
          <w:rFonts w:hint="eastAsia" w:ascii="微软雅黑" w:hAnsi="微软雅黑" w:eastAsia="微软雅黑" w:cs="微软雅黑"/>
        </w:rPr>
        <w:t>15:</w:t>
      </w:r>
      <w:r>
        <w:rPr>
          <w:rFonts w:ascii="微软雅黑" w:hAnsi="微软雅黑" w:eastAsia="微软雅黑" w:cs="微软雅黑"/>
        </w:rPr>
        <w:t>2</w:t>
      </w:r>
      <w:r>
        <w:rPr>
          <w:rFonts w:hint="eastAsia" w:ascii="微软雅黑" w:hAnsi="微软雅黑" w:eastAsia="微软雅黑" w:cs="微软雅黑"/>
        </w:rPr>
        <w:t>0-15:</w:t>
      </w:r>
      <w:r>
        <w:rPr>
          <w:rFonts w:ascii="微软雅黑" w:hAnsi="微软雅黑" w:eastAsia="微软雅黑" w:cs="微软雅黑"/>
        </w:rPr>
        <w:t>4</w:t>
      </w:r>
      <w:r>
        <w:rPr>
          <w:rFonts w:hint="eastAsia" w:ascii="微软雅黑" w:hAnsi="微软雅黑" w:eastAsia="微软雅黑" w:cs="微软雅黑"/>
        </w:rPr>
        <w:t>5   陈宏鑫博士 助理教授  题目：小麦叶斑病菌（</w:t>
      </w:r>
      <w:r>
        <w:rPr>
          <w:rFonts w:ascii="微软雅黑" w:hAnsi="微软雅黑" w:eastAsia="微软雅黑" w:cs="微软雅黑"/>
          <w:i/>
        </w:rPr>
        <w:t>Zymoseptoria tritici</w:t>
      </w:r>
      <w:r>
        <w:rPr>
          <w:rFonts w:ascii="微软雅黑" w:hAnsi="微软雅黑" w:eastAsia="微软雅黑" w:cs="微软雅黑"/>
        </w:rPr>
        <w:t>）</w:t>
      </w:r>
      <w:r>
        <w:rPr>
          <w:rFonts w:hint="eastAsia" w:ascii="微软雅黑" w:hAnsi="微软雅黑" w:eastAsia="微软雅黑" w:cs="微软雅黑"/>
        </w:rPr>
        <w:t>致病机理研究</w:t>
      </w:r>
    </w:p>
    <w:p>
      <w:pPr>
        <w:rPr>
          <w:rFonts w:ascii="微软雅黑" w:hAnsi="微软雅黑" w:eastAsia="微软雅黑" w:cs="微软雅黑"/>
        </w:rPr>
      </w:pPr>
      <w:r>
        <w:rPr>
          <w:rFonts w:hint="eastAsia" w:ascii="微软雅黑" w:hAnsi="微软雅黑" w:eastAsia="微软雅黑" w:cs="微软雅黑"/>
        </w:rPr>
        <w:t>休息</w:t>
      </w:r>
      <w:r>
        <w:rPr>
          <w:rFonts w:ascii="微软雅黑" w:hAnsi="微软雅黑" w:eastAsia="微软雅黑" w:cs="微软雅黑"/>
        </w:rPr>
        <w:t>：15:45-15:55</w:t>
      </w:r>
    </w:p>
    <w:p>
      <w:pPr>
        <w:rPr>
          <w:rFonts w:ascii="微软雅黑" w:hAnsi="微软雅黑" w:eastAsia="微软雅黑" w:cs="微软雅黑"/>
        </w:rPr>
      </w:pPr>
      <w:r>
        <w:rPr>
          <w:rFonts w:hint="eastAsia" w:ascii="微软雅黑" w:hAnsi="微软雅黑" w:eastAsia="微软雅黑" w:cs="微软雅黑"/>
        </w:rPr>
        <w:t>15:</w:t>
      </w:r>
      <w:r>
        <w:rPr>
          <w:rFonts w:ascii="微软雅黑" w:hAnsi="微软雅黑" w:eastAsia="微软雅黑" w:cs="微软雅黑"/>
        </w:rPr>
        <w:t>5</w:t>
      </w:r>
      <w:r>
        <w:rPr>
          <w:rFonts w:hint="eastAsia" w:ascii="微软雅黑" w:hAnsi="微软雅黑" w:eastAsia="微软雅黑" w:cs="微软雅黑"/>
        </w:rPr>
        <w:t>5-16:</w:t>
      </w:r>
      <w:r>
        <w:rPr>
          <w:rFonts w:ascii="微软雅黑" w:hAnsi="微软雅黑" w:eastAsia="微软雅黑" w:cs="微软雅黑"/>
        </w:rPr>
        <w:t>2</w:t>
      </w:r>
      <w:r>
        <w:rPr>
          <w:rFonts w:hint="eastAsia" w:ascii="微软雅黑" w:hAnsi="微软雅黑" w:eastAsia="微软雅黑" w:cs="微软雅黑"/>
        </w:rPr>
        <w:t>0   樊阳阳博士</w:t>
      </w:r>
      <w:r>
        <w:rPr>
          <w:rFonts w:ascii="微软雅黑" w:hAnsi="微软雅黑" w:eastAsia="微软雅黑" w:cs="微软雅黑"/>
        </w:rPr>
        <w:t xml:space="preserve"> </w:t>
      </w:r>
      <w:r>
        <w:rPr>
          <w:rFonts w:hint="eastAsia" w:ascii="微软雅黑" w:hAnsi="微软雅黑" w:eastAsia="微软雅黑" w:cs="微软雅黑"/>
        </w:rPr>
        <w:t>助理教授</w:t>
      </w:r>
      <w:r>
        <w:rPr>
          <w:rFonts w:ascii="微软雅黑" w:hAnsi="微软雅黑" w:eastAsia="微软雅黑" w:cs="微软雅黑"/>
        </w:rPr>
        <w:t xml:space="preserve">  </w:t>
      </w:r>
      <w:r>
        <w:rPr>
          <w:rFonts w:hint="eastAsia" w:ascii="微软雅黑" w:hAnsi="微软雅黑" w:eastAsia="微软雅黑" w:cs="微软雅黑"/>
        </w:rPr>
        <w:t>题目</w:t>
      </w:r>
      <w:r>
        <w:rPr>
          <w:rFonts w:ascii="微软雅黑" w:hAnsi="微软雅黑" w:eastAsia="微软雅黑" w:cs="微软雅黑"/>
        </w:rPr>
        <w:t>：</w:t>
      </w:r>
      <w:r>
        <w:rPr>
          <w:rFonts w:hint="eastAsia" w:ascii="微软雅黑" w:hAnsi="微软雅黑" w:eastAsia="微软雅黑" w:cs="微软雅黑"/>
        </w:rPr>
        <w:t>智慧农业与智能虫害检测</w:t>
      </w:r>
    </w:p>
    <w:p>
      <w:pPr>
        <w:rPr>
          <w:rFonts w:ascii="微软雅黑" w:hAnsi="微软雅黑" w:eastAsia="微软雅黑" w:cs="微软雅黑"/>
        </w:rPr>
      </w:pPr>
      <w:r>
        <w:rPr>
          <w:rFonts w:hint="eastAsia" w:ascii="微软雅黑" w:hAnsi="微软雅黑" w:eastAsia="微软雅黑" w:cs="微软雅黑"/>
        </w:rPr>
        <w:t>16:</w:t>
      </w:r>
      <w:r>
        <w:rPr>
          <w:rFonts w:ascii="微软雅黑" w:hAnsi="微软雅黑" w:eastAsia="微软雅黑" w:cs="微软雅黑"/>
        </w:rPr>
        <w:t>2</w:t>
      </w:r>
      <w:r>
        <w:rPr>
          <w:rFonts w:hint="eastAsia" w:ascii="微软雅黑" w:hAnsi="微软雅黑" w:eastAsia="微软雅黑" w:cs="微软雅黑"/>
        </w:rPr>
        <w:t>0-16:</w:t>
      </w:r>
      <w:r>
        <w:rPr>
          <w:rFonts w:ascii="微软雅黑" w:hAnsi="微软雅黑" w:eastAsia="微软雅黑" w:cs="微软雅黑"/>
        </w:rPr>
        <w:t>4</w:t>
      </w:r>
      <w:r>
        <w:rPr>
          <w:rFonts w:hint="eastAsia" w:ascii="微软雅黑" w:hAnsi="微软雅黑" w:eastAsia="微软雅黑" w:cs="微软雅黑"/>
        </w:rPr>
        <w:t>5   梁</w:t>
      </w:r>
      <w:r>
        <w:rPr>
          <w:rFonts w:ascii="微软雅黑" w:hAnsi="微软雅黑" w:eastAsia="微软雅黑" w:cs="微软雅黑"/>
        </w:rPr>
        <w:t>栋</w:t>
      </w:r>
      <w:r>
        <w:rPr>
          <w:rFonts w:hint="eastAsia" w:ascii="微软雅黑" w:hAnsi="微软雅黑" w:eastAsia="微软雅黑" w:cs="微软雅黑"/>
        </w:rPr>
        <w:t>博士</w:t>
      </w:r>
      <w:r>
        <w:rPr>
          <w:rFonts w:ascii="微软雅黑" w:hAnsi="微软雅黑" w:eastAsia="微软雅黑" w:cs="微软雅黑"/>
        </w:rPr>
        <w:t xml:space="preserve"> </w:t>
      </w:r>
      <w:r>
        <w:rPr>
          <w:rFonts w:hint="eastAsia" w:ascii="微软雅黑" w:hAnsi="微软雅黑" w:eastAsia="微软雅黑" w:cs="微软雅黑"/>
        </w:rPr>
        <w:t>助理教授</w:t>
      </w:r>
      <w:r>
        <w:rPr>
          <w:rFonts w:ascii="微软雅黑" w:hAnsi="微软雅黑" w:eastAsia="微软雅黑" w:cs="微软雅黑"/>
        </w:rPr>
        <w:t xml:space="preserve">  </w:t>
      </w:r>
      <w:r>
        <w:rPr>
          <w:rFonts w:hint="eastAsia" w:ascii="微软雅黑" w:hAnsi="微软雅黑" w:eastAsia="微软雅黑" w:cs="微软雅黑"/>
        </w:rPr>
        <w:t>题目</w:t>
      </w:r>
      <w:r>
        <w:rPr>
          <w:rFonts w:ascii="微软雅黑" w:hAnsi="微软雅黑" w:eastAsia="微软雅黑" w:cs="微软雅黑"/>
        </w:rPr>
        <w:t>：</w:t>
      </w:r>
      <w:r>
        <w:rPr>
          <w:rFonts w:hint="eastAsia" w:ascii="微软雅黑" w:hAnsi="微软雅黑" w:eastAsia="微软雅黑" w:cs="微软雅黑"/>
        </w:rPr>
        <w:t xml:space="preserve">食源性含硫化合物的硫化氢释放功效 </w:t>
      </w:r>
    </w:p>
    <w:p>
      <w:pPr>
        <w:rPr>
          <w:rFonts w:ascii="微软雅黑" w:hAnsi="微软雅黑" w:eastAsia="微软雅黑" w:cs="微软雅黑"/>
        </w:rPr>
      </w:pPr>
      <w:r>
        <w:rPr>
          <w:rFonts w:hint="eastAsia" w:ascii="微软雅黑" w:hAnsi="微软雅黑" w:eastAsia="微软雅黑" w:cs="微软雅黑"/>
        </w:rPr>
        <w:t>16:</w:t>
      </w:r>
      <w:r>
        <w:rPr>
          <w:rFonts w:ascii="微软雅黑" w:hAnsi="微软雅黑" w:eastAsia="微软雅黑" w:cs="微软雅黑"/>
        </w:rPr>
        <w:t>4</w:t>
      </w:r>
      <w:r>
        <w:rPr>
          <w:rFonts w:hint="eastAsia" w:ascii="微软雅黑" w:hAnsi="微软雅黑" w:eastAsia="微软雅黑" w:cs="微软雅黑"/>
        </w:rPr>
        <w:t>5-17:</w:t>
      </w:r>
      <w:r>
        <w:rPr>
          <w:rFonts w:ascii="微软雅黑" w:hAnsi="微软雅黑" w:eastAsia="微软雅黑" w:cs="微软雅黑"/>
        </w:rPr>
        <w:t>1</w:t>
      </w:r>
      <w:r>
        <w:rPr>
          <w:rFonts w:hint="eastAsia" w:ascii="微软雅黑" w:hAnsi="微软雅黑" w:eastAsia="微软雅黑" w:cs="微软雅黑"/>
        </w:rPr>
        <w:t>0   钟晋顺博士 副教授  题目：</w:t>
      </w:r>
      <w:r>
        <w:rPr>
          <w:rFonts w:ascii="微软雅黑" w:hAnsi="微软雅黑" w:eastAsia="微软雅黑" w:cs="微软雅黑"/>
        </w:rPr>
        <w:t>The control of inflorescence architectures in barley and wheat</w:t>
      </w:r>
      <w:r>
        <w:rPr>
          <w:rFonts w:hint="eastAsia" w:ascii="微软雅黑" w:hAnsi="微软雅黑" w:eastAsia="微软雅黑" w:cs="微软雅黑"/>
        </w:rPr>
        <w:t xml:space="preserve">     </w:t>
      </w:r>
    </w:p>
    <w:p>
      <w:pPr>
        <w:rPr>
          <w:rFonts w:ascii="微软雅黑" w:hAnsi="微软雅黑" w:eastAsia="微软雅黑" w:cs="微软雅黑"/>
        </w:rPr>
      </w:pPr>
    </w:p>
    <w:p>
      <w:pPr>
        <w:rPr>
          <w:rFonts w:ascii="微软雅黑" w:hAnsi="微软雅黑" w:eastAsia="微软雅黑" w:cs="微软雅黑"/>
          <w:b/>
          <w:bCs/>
        </w:rPr>
      </w:pPr>
      <w:r>
        <w:rPr>
          <w:rFonts w:hint="eastAsia" w:ascii="微软雅黑" w:hAnsi="微软雅黑" w:eastAsia="微软雅黑" w:cs="微软雅黑"/>
          <w:b/>
          <w:bCs/>
        </w:rPr>
        <w:t xml:space="preserve">7月17日 上午 </w:t>
      </w:r>
    </w:p>
    <w:p>
      <w:pPr>
        <w:rPr>
          <w:rFonts w:ascii="微软雅黑" w:hAnsi="微软雅黑" w:eastAsia="微软雅黑" w:cs="微软雅黑"/>
        </w:rPr>
      </w:pPr>
      <w:r>
        <w:rPr>
          <w:rFonts w:hint="eastAsia" w:ascii="微软雅黑" w:hAnsi="微软雅黑" w:eastAsia="微软雅黑" w:cs="微软雅黑"/>
        </w:rPr>
        <w:t xml:space="preserve">主持人  </w:t>
      </w:r>
      <w:r>
        <w:rPr>
          <w:rFonts w:ascii="微软雅黑" w:hAnsi="微软雅黑" w:eastAsia="微软雅黑" w:cs="微软雅黑"/>
        </w:rPr>
        <w:t xml:space="preserve">胡建 </w:t>
      </w:r>
      <w:r>
        <w:rPr>
          <w:rFonts w:hint="eastAsia" w:ascii="微软雅黑" w:hAnsi="微软雅黑" w:eastAsia="微软雅黑" w:cs="微软雅黑"/>
        </w:rPr>
        <w:t>教授</w:t>
      </w:r>
    </w:p>
    <w:p>
      <w:pPr>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第五部分：</w:t>
      </w:r>
      <w:r>
        <w:rPr>
          <w:rFonts w:ascii="微软雅黑" w:hAnsi="微软雅黑" w:eastAsia="微软雅黑" w:cs="微软雅黑"/>
          <w:b/>
          <w:bCs/>
          <w:color w:val="000000" w:themeColor="text1"/>
          <w14:textFill>
            <w14:solidFill>
              <w14:schemeClr w14:val="tx1"/>
            </w14:solidFill>
          </w14:textFill>
        </w:rPr>
        <w:t>夏令营参营学生</w:t>
      </w:r>
      <w:r>
        <w:rPr>
          <w:rFonts w:hint="eastAsia" w:ascii="微软雅黑" w:hAnsi="微软雅黑" w:eastAsia="微软雅黑" w:cs="微软雅黑"/>
          <w:b/>
          <w:bCs/>
          <w:color w:val="000000" w:themeColor="text1"/>
          <w14:textFill>
            <w14:solidFill>
              <w14:schemeClr w14:val="tx1"/>
            </w14:solidFill>
          </w14:textFill>
        </w:rPr>
        <w:t>考核</w:t>
      </w:r>
    </w:p>
    <w:p>
      <w:pPr>
        <w:rPr>
          <w:rFonts w:ascii="微软雅黑" w:hAnsi="微软雅黑" w:eastAsia="微软雅黑" w:cs="微软雅黑"/>
          <w:color w:val="000000" w:themeColor="text1"/>
          <w14:textFill>
            <w14:solidFill>
              <w14:schemeClr w14:val="tx1"/>
            </w14:solidFill>
          </w14:textFill>
        </w:rPr>
      </w:pPr>
      <w:r>
        <w:rPr>
          <w:rFonts w:ascii="微软雅黑" w:hAnsi="微软雅黑" w:eastAsia="微软雅黑" w:cs="微软雅黑"/>
          <w:color w:val="000000" w:themeColor="text1"/>
          <w14:textFill>
            <w14:solidFill>
              <w14:schemeClr w14:val="tx1"/>
            </w14:solidFill>
          </w14:textFill>
        </w:rPr>
        <w:t>8:30-12:00  每</w:t>
      </w:r>
      <w:r>
        <w:rPr>
          <w:rFonts w:hint="eastAsia" w:ascii="微软雅黑" w:hAnsi="微软雅黑" w:eastAsia="微软雅黑" w:cs="微软雅黑"/>
          <w:color w:val="000000" w:themeColor="text1"/>
          <w14:textFill>
            <w14:solidFill>
              <w14:schemeClr w14:val="tx1"/>
            </w14:solidFill>
          </w14:textFill>
        </w:rPr>
        <w:t>位营员</w:t>
      </w:r>
      <w:r>
        <w:rPr>
          <w:rFonts w:ascii="微软雅黑" w:hAnsi="微软雅黑" w:eastAsia="微软雅黑" w:cs="微软雅黑"/>
          <w:color w:val="000000" w:themeColor="text1"/>
          <w14:textFill>
            <w14:solidFill>
              <w14:schemeClr w14:val="tx1"/>
            </w14:solidFill>
          </w14:textFill>
        </w:rPr>
        <w:t>10</w:t>
      </w:r>
      <w:r>
        <w:rPr>
          <w:rFonts w:hint="eastAsia" w:ascii="微软雅黑" w:hAnsi="微软雅黑" w:eastAsia="微软雅黑" w:cs="微软雅黑"/>
          <w:color w:val="000000" w:themeColor="text1"/>
          <w14:textFill>
            <w14:solidFill>
              <w14:schemeClr w14:val="tx1"/>
            </w14:solidFill>
          </w14:textFill>
        </w:rPr>
        <w:t>分钟（考核安排详见附件2：农学院2020年夏令营考核安排）</w:t>
      </w:r>
    </w:p>
    <w:p>
      <w:pPr>
        <w:pStyle w:val="11"/>
        <w:numPr>
          <w:ilvl w:val="0"/>
          <w:numId w:val="1"/>
        </w:numPr>
        <w:rPr>
          <w:rFonts w:ascii="微软雅黑" w:hAnsi="微软雅黑" w:eastAsia="微软雅黑" w:cs="微软雅黑"/>
          <w:color w:val="000000" w:themeColor="text1"/>
          <w14:textFill>
            <w14:solidFill>
              <w14:schemeClr w14:val="tx1"/>
            </w14:solidFill>
          </w14:textFill>
        </w:rPr>
      </w:pPr>
      <w:r>
        <w:rPr>
          <w:rFonts w:ascii="微软雅黑" w:hAnsi="微软雅黑" w:eastAsia="微软雅黑" w:cs="微软雅黑"/>
          <w:color w:val="000000" w:themeColor="text1"/>
          <w14:textFill>
            <w14:solidFill>
              <w14:schemeClr w14:val="tx1"/>
            </w14:solidFill>
          </w14:textFill>
        </w:rPr>
        <w:t>1分钟左右的自我介绍</w:t>
      </w:r>
    </w:p>
    <w:p>
      <w:pPr>
        <w:pStyle w:val="11"/>
        <w:numPr>
          <w:ilvl w:val="0"/>
          <w:numId w:val="1"/>
        </w:numP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阐述本科所学专业知识如何联系与支持硕士的学习研究</w:t>
      </w:r>
    </w:p>
    <w:p>
      <w:pPr>
        <w:pStyle w:val="11"/>
        <w:numPr>
          <w:ilvl w:val="0"/>
          <w:numId w:val="1"/>
        </w:numPr>
        <w:rPr>
          <w:rFonts w:ascii="微软雅黑" w:hAnsi="微软雅黑" w:eastAsia="微软雅黑" w:cs="微软雅黑"/>
          <w:color w:val="000000" w:themeColor="text1"/>
          <w14:textFill>
            <w14:solidFill>
              <w14:schemeClr w14:val="tx1"/>
            </w14:solidFill>
          </w14:textFill>
        </w:rPr>
      </w:pPr>
      <w:r>
        <w:rPr>
          <w:rFonts w:ascii="微软雅黑" w:hAnsi="微软雅黑" w:eastAsia="微软雅黑" w:cs="微软雅黑"/>
          <w:color w:val="000000" w:themeColor="text1"/>
          <w14:textFill>
            <w14:solidFill>
              <w14:schemeClr w14:val="tx1"/>
            </w14:solidFill>
          </w14:textFill>
        </w:rPr>
        <w:t>师生对营员感兴趣的问题进行自由探讨</w:t>
      </w:r>
    </w:p>
    <w:p>
      <w:pPr>
        <w:rPr>
          <w:rFonts w:ascii="微软雅黑" w:hAnsi="微软雅黑" w:eastAsia="微软雅黑" w:cs="微软雅黑"/>
        </w:rPr>
      </w:pPr>
      <w:r>
        <w:rPr>
          <w:rFonts w:hint="eastAsia" w:ascii="微软雅黑" w:hAnsi="微软雅黑" w:eastAsia="微软雅黑" w:cs="微软雅黑"/>
        </w:rPr>
        <w:t>午休</w:t>
      </w:r>
    </w:p>
    <w:p>
      <w:pPr>
        <w:rPr>
          <w:rFonts w:ascii="微软雅黑" w:hAnsi="微软雅黑" w:eastAsia="微软雅黑" w:cs="微软雅黑"/>
          <w:b/>
          <w:bCs/>
          <w:color w:val="000000" w:themeColor="text1"/>
          <w14:textFill>
            <w14:solidFill>
              <w14:schemeClr w14:val="tx1"/>
            </w14:solidFill>
          </w14:textFill>
        </w:rPr>
      </w:pPr>
      <w:r>
        <w:rPr>
          <w:rFonts w:ascii="微软雅黑" w:hAnsi="微软雅黑" w:eastAsia="微软雅黑" w:cs="微软雅黑"/>
          <w:b/>
          <w:bCs/>
          <w:color w:val="000000" w:themeColor="text1"/>
          <w14:textFill>
            <w14:solidFill>
              <w14:schemeClr w14:val="tx1"/>
            </w14:solidFill>
          </w14:textFill>
        </w:rPr>
        <w:t>7月17日 下午</w:t>
      </w:r>
    </w:p>
    <w:p>
      <w:pPr>
        <w:rPr>
          <w:rFonts w:ascii="微软雅黑" w:hAnsi="微软雅黑" w:eastAsia="微软雅黑" w:cs="微软雅黑"/>
          <w:bCs/>
          <w:color w:val="000000" w:themeColor="text1"/>
          <w14:textFill>
            <w14:solidFill>
              <w14:schemeClr w14:val="tx1"/>
            </w14:solidFill>
          </w14:textFill>
        </w:rPr>
      </w:pPr>
      <w:r>
        <w:rPr>
          <w:rFonts w:ascii="微软雅黑" w:hAnsi="微软雅黑" w:eastAsia="微软雅黑" w:cs="微软雅黑"/>
          <w:bCs/>
          <w:color w:val="000000" w:themeColor="text1"/>
          <w14:textFill>
            <w14:solidFill>
              <w14:schemeClr w14:val="tx1"/>
            </w14:solidFill>
          </w14:textFill>
        </w:rPr>
        <w:t xml:space="preserve">主持人  </w:t>
      </w:r>
      <w:r>
        <w:rPr>
          <w:rFonts w:hint="eastAsia" w:ascii="微软雅黑" w:hAnsi="微软雅黑" w:eastAsia="微软雅黑" w:cs="微软雅黑"/>
          <w:bCs/>
          <w:color w:val="000000" w:themeColor="text1"/>
          <w14:textFill>
            <w14:solidFill>
              <w14:schemeClr w14:val="tx1"/>
            </w14:solidFill>
          </w14:textFill>
        </w:rPr>
        <w:t>程月华</w:t>
      </w:r>
      <w:r>
        <w:rPr>
          <w:rFonts w:ascii="微软雅黑" w:hAnsi="微软雅黑" w:eastAsia="微软雅黑" w:cs="微软雅黑"/>
          <w:bCs/>
          <w:color w:val="000000" w:themeColor="text1"/>
          <w14:textFill>
            <w14:solidFill>
              <w14:schemeClr w14:val="tx1"/>
            </w14:solidFill>
          </w14:textFill>
        </w:rPr>
        <w:t xml:space="preserve"> </w:t>
      </w:r>
      <w:r>
        <w:rPr>
          <w:rFonts w:hint="eastAsia" w:ascii="微软雅黑" w:hAnsi="微软雅黑" w:eastAsia="微软雅黑" w:cs="微软雅黑"/>
          <w:bCs/>
          <w:color w:val="000000" w:themeColor="text1"/>
          <w14:textFill>
            <w14:solidFill>
              <w14:schemeClr w14:val="tx1"/>
            </w14:solidFill>
          </w14:textFill>
        </w:rPr>
        <w:t>书记</w:t>
      </w:r>
    </w:p>
    <w:p>
      <w:pPr>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第六部分：</w:t>
      </w:r>
      <w:r>
        <w:rPr>
          <w:rFonts w:ascii="微软雅黑" w:hAnsi="微软雅黑" w:eastAsia="微软雅黑" w:cs="微软雅黑"/>
          <w:b/>
          <w:bCs/>
          <w:color w:val="000000" w:themeColor="text1"/>
          <w14:textFill>
            <w14:solidFill>
              <w14:schemeClr w14:val="tx1"/>
            </w14:solidFill>
          </w14:textFill>
        </w:rPr>
        <w:t>夏令营参营学生</w:t>
      </w:r>
      <w:r>
        <w:rPr>
          <w:rFonts w:hint="eastAsia" w:ascii="微软雅黑" w:hAnsi="微软雅黑" w:eastAsia="微软雅黑" w:cs="微软雅黑"/>
          <w:b/>
          <w:bCs/>
          <w:color w:val="000000" w:themeColor="text1"/>
          <w14:textFill>
            <w14:solidFill>
              <w14:schemeClr w14:val="tx1"/>
            </w14:solidFill>
          </w14:textFill>
        </w:rPr>
        <w:t>考核</w:t>
      </w:r>
      <w:r>
        <w:rPr>
          <w:rFonts w:ascii="微软雅黑" w:hAnsi="微软雅黑" w:eastAsia="微软雅黑" w:cs="微软雅黑"/>
          <w:b/>
          <w:bCs/>
          <w:color w:val="000000" w:themeColor="text1"/>
          <w14:textFill>
            <w14:solidFill>
              <w14:schemeClr w14:val="tx1"/>
            </w14:solidFill>
          </w14:textFill>
        </w:rPr>
        <w:t>（续</w:t>
      </w:r>
      <w:r>
        <w:rPr>
          <w:rFonts w:hint="eastAsia" w:ascii="微软雅黑" w:hAnsi="微软雅黑" w:eastAsia="微软雅黑" w:cs="微软雅黑"/>
          <w:b/>
          <w:bCs/>
          <w:color w:val="000000" w:themeColor="text1"/>
          <w14:textFill>
            <w14:solidFill>
              <w14:schemeClr w14:val="tx1"/>
            </w14:solidFill>
          </w14:textFill>
        </w:rPr>
        <w:t>上午活动</w:t>
      </w:r>
      <w:r>
        <w:rPr>
          <w:rFonts w:ascii="微软雅黑" w:hAnsi="微软雅黑" w:eastAsia="微软雅黑" w:cs="微软雅黑"/>
          <w:b/>
          <w:bCs/>
          <w:color w:val="000000" w:themeColor="text1"/>
          <w14:textFill>
            <w14:solidFill>
              <w14:schemeClr w14:val="tx1"/>
            </w14:solidFill>
          </w14:textFill>
        </w:rPr>
        <w:t>）</w:t>
      </w:r>
    </w:p>
    <w:p>
      <w:pPr>
        <w:rPr>
          <w:rFonts w:ascii="微软雅黑" w:hAnsi="微软雅黑" w:eastAsia="微软雅黑" w:cs="微软雅黑"/>
          <w:color w:val="000000" w:themeColor="text1"/>
          <w14:textFill>
            <w14:solidFill>
              <w14:schemeClr w14:val="tx1"/>
            </w14:solidFill>
          </w14:textFill>
        </w:rPr>
      </w:pPr>
      <w:r>
        <w:rPr>
          <w:rFonts w:ascii="微软雅黑" w:hAnsi="微软雅黑" w:eastAsia="微软雅黑" w:cs="微软雅黑"/>
          <w:color w:val="000000" w:themeColor="text1"/>
          <w14:textFill>
            <w14:solidFill>
              <w14:schemeClr w14:val="tx1"/>
            </w14:solidFill>
          </w14:textFill>
        </w:rPr>
        <w:t>13:30-17:10 同第五部分</w:t>
      </w:r>
      <w:r>
        <w:rPr>
          <w:rFonts w:hint="eastAsia" w:ascii="微软雅黑" w:hAnsi="微软雅黑" w:eastAsia="微软雅黑" w:cs="微软雅黑"/>
          <w:color w:val="000000" w:themeColor="text1"/>
          <w14:textFill>
            <w14:solidFill>
              <w14:schemeClr w14:val="tx1"/>
            </w14:solidFill>
          </w14:textFill>
        </w:rPr>
        <w:t>。</w:t>
      </w:r>
    </w:p>
    <w:p>
      <w:pPr>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17:10-17:20 休息</w:t>
      </w:r>
    </w:p>
    <w:p>
      <w:pPr>
        <w:rPr>
          <w:rFonts w:ascii="微软雅黑" w:hAnsi="微软雅黑" w:eastAsia="微软雅黑" w:cs="微软雅黑"/>
          <w:b/>
          <w:bCs/>
        </w:rPr>
      </w:pPr>
      <w:r>
        <w:rPr>
          <w:rFonts w:hint="eastAsia" w:ascii="微软雅黑" w:hAnsi="微软雅黑" w:eastAsia="微软雅黑" w:cs="微软雅黑"/>
          <w:b/>
          <w:bCs/>
        </w:rPr>
        <w:t>第七部分：夏令营总结及结营</w:t>
      </w:r>
    </w:p>
    <w:p>
      <w:pPr>
        <w:rPr>
          <w:rFonts w:ascii="微软雅黑" w:hAnsi="微软雅黑" w:eastAsia="微软雅黑" w:cs="微软雅黑"/>
        </w:rPr>
      </w:pPr>
      <w:r>
        <w:rPr>
          <w:rFonts w:ascii="微软雅黑" w:hAnsi="微软雅黑" w:eastAsia="微软雅黑" w:cs="微软雅黑"/>
        </w:rPr>
        <w:t>17:20</w:t>
      </w:r>
      <w:r>
        <w:rPr>
          <w:rFonts w:hint="eastAsia" w:ascii="微软雅黑" w:hAnsi="微软雅黑" w:eastAsia="微软雅黑" w:cs="微软雅黑"/>
        </w:rPr>
        <w:t xml:space="preserve"> 谭金芳 院长 夏令营总结，闭营致辞。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736E9"/>
    <w:multiLevelType w:val="multilevel"/>
    <w:tmpl w:val="474736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41D60"/>
    <w:rsid w:val="00135221"/>
    <w:rsid w:val="00153F1C"/>
    <w:rsid w:val="00172CD7"/>
    <w:rsid w:val="002C285D"/>
    <w:rsid w:val="002E6E60"/>
    <w:rsid w:val="0037214B"/>
    <w:rsid w:val="004C7B1E"/>
    <w:rsid w:val="005C51FE"/>
    <w:rsid w:val="005E449C"/>
    <w:rsid w:val="005F60BD"/>
    <w:rsid w:val="007626C7"/>
    <w:rsid w:val="007C497D"/>
    <w:rsid w:val="00836367"/>
    <w:rsid w:val="008B47B4"/>
    <w:rsid w:val="00927BF2"/>
    <w:rsid w:val="009E6C2E"/>
    <w:rsid w:val="00A93E83"/>
    <w:rsid w:val="00B84CB5"/>
    <w:rsid w:val="00C974AF"/>
    <w:rsid w:val="00CC7D5E"/>
    <w:rsid w:val="00CF1D1B"/>
    <w:rsid w:val="00EB0608"/>
    <w:rsid w:val="00F12154"/>
    <w:rsid w:val="366F5AC3"/>
    <w:rsid w:val="41141D60"/>
    <w:rsid w:val="6EBD5E3C"/>
    <w:rsid w:val="77FD0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8"/>
    <w:uiPriority w:val="0"/>
    <w:pPr>
      <w:jc w:val="left"/>
    </w:pPr>
  </w:style>
  <w:style w:type="paragraph" w:styleId="3">
    <w:name w:val="Balloon Text"/>
    <w:basedOn w:val="1"/>
    <w:link w:val="10"/>
    <w:qFormat/>
    <w:uiPriority w:val="0"/>
    <w:rPr>
      <w:sz w:val="18"/>
      <w:szCs w:val="18"/>
    </w:rPr>
  </w:style>
  <w:style w:type="paragraph" w:styleId="4">
    <w:name w:val="annotation subject"/>
    <w:basedOn w:val="2"/>
    <w:next w:val="2"/>
    <w:link w:val="9"/>
    <w:qFormat/>
    <w:uiPriority w:val="0"/>
    <w:rPr>
      <w:b/>
      <w:bCs/>
    </w:rPr>
  </w:style>
  <w:style w:type="character" w:styleId="7">
    <w:name w:val="annotation reference"/>
    <w:basedOn w:val="6"/>
    <w:uiPriority w:val="0"/>
    <w:rPr>
      <w:sz w:val="21"/>
      <w:szCs w:val="21"/>
    </w:rPr>
  </w:style>
  <w:style w:type="character" w:customStyle="1" w:styleId="8">
    <w:name w:val="批注文字 Char"/>
    <w:basedOn w:val="6"/>
    <w:link w:val="2"/>
    <w:uiPriority w:val="0"/>
    <w:rPr>
      <w:kern w:val="2"/>
      <w:sz w:val="21"/>
      <w:szCs w:val="24"/>
      <w:lang w:eastAsia="zh-CN"/>
    </w:rPr>
  </w:style>
  <w:style w:type="character" w:customStyle="1" w:styleId="9">
    <w:name w:val="批注主题 Char"/>
    <w:basedOn w:val="8"/>
    <w:link w:val="4"/>
    <w:qFormat/>
    <w:uiPriority w:val="0"/>
    <w:rPr>
      <w:b/>
      <w:bCs/>
      <w:kern w:val="2"/>
      <w:sz w:val="21"/>
      <w:szCs w:val="24"/>
      <w:lang w:eastAsia="zh-CN"/>
    </w:rPr>
  </w:style>
  <w:style w:type="character" w:customStyle="1" w:styleId="10">
    <w:name w:val="批注框文本 Char"/>
    <w:basedOn w:val="6"/>
    <w:link w:val="3"/>
    <w:qFormat/>
    <w:uiPriority w:val="0"/>
    <w:rPr>
      <w:kern w:val="2"/>
      <w:sz w:val="18"/>
      <w:szCs w:val="18"/>
      <w:lang w:eastAsia="zh-CN"/>
    </w:rPr>
  </w:style>
  <w:style w:type="paragraph" w:styleId="11">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scut</Company>
  <Pages>3</Pages>
  <Words>165</Words>
  <Characters>942</Characters>
  <Lines>7</Lines>
  <Paragraphs>2</Paragraphs>
  <TotalTime>1</TotalTime>
  <ScaleCrop>false</ScaleCrop>
  <LinksUpToDate>false</LinksUpToDate>
  <CharactersWithSpaces>1105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2020-07-13T14:25:00Z</dcterms:created>
  <dc:creator>胡建</dc:creator>
  <cp:lastModifiedBy>小琳</cp:lastModifiedBy>
  <dcterms:modified xsi:type="dcterms:W3CDTF">2020-07-14T01:56:18Z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