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《公共管理学基础</w:t>
      </w:r>
      <w:bookmarkStart w:id="0" w:name="_GoBack"/>
      <w:bookmarkEnd w:id="0"/>
      <w:r>
        <w:rPr>
          <w:lang w:val="en-US" w:eastAsia="zh-CN"/>
        </w:rPr>
        <w:t>与前沿（626）》考试大纲</w:t>
      </w:r>
    </w:p>
    <w:tbl>
      <w:tblPr>
        <w:tblW w:w="870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2983"/>
        <w:gridCol w:w="1936"/>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983"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936"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913"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832"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0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试卷分为如下四个部分：</w:t>
            </w:r>
            <w:r>
              <w:rPr>
                <w:rFonts w:hint="default"/>
              </w:rPr>
              <w:br w:type="textWrapping"/>
            </w:r>
            <w:r>
              <w:rPr>
                <w:rFonts w:hint="default"/>
              </w:rPr>
              <w:t>1.名词解释题（共5 题，每题6 分，共30 分）；</w:t>
            </w:r>
            <w:r>
              <w:rPr>
                <w:rFonts w:hint="default"/>
              </w:rPr>
              <w:br w:type="textWrapping"/>
            </w:r>
            <w:r>
              <w:rPr>
                <w:rFonts w:hint="default"/>
              </w:rPr>
              <w:t>2.简答题（共5 题，每题10 分，共50 分）；</w:t>
            </w:r>
            <w:r>
              <w:rPr>
                <w:rFonts w:hint="default"/>
              </w:rPr>
              <w:br w:type="textWrapping"/>
            </w:r>
            <w:r>
              <w:rPr>
                <w:rFonts w:hint="default"/>
              </w:rPr>
              <w:t>3.论述题（共2 题，每题22 分，共44 分）；</w:t>
            </w:r>
            <w:r>
              <w:rPr>
                <w:rFonts w:hint="default"/>
              </w:rPr>
              <w:br w:type="textWrapping"/>
            </w:r>
            <w:r>
              <w:rPr>
                <w:rFonts w:hint="default"/>
              </w:rPr>
              <w:t>4.案例分析题（共1 题，26 分）。</w:t>
            </w:r>
            <w:r>
              <w:rPr>
                <w:rFonts w:hint="default"/>
              </w:rPr>
              <w:br w:type="textWrapping"/>
            </w:r>
            <w:r>
              <w:rPr>
                <w:rFonts w:hint="default"/>
              </w:rPr>
              <w:t>总分为150分。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1．考试目的</w:t>
            </w:r>
            <w:r>
              <w:rPr>
                <w:rFonts w:hint="default"/>
              </w:rPr>
              <w:br w:type="textWrapping"/>
            </w:r>
            <w:r>
              <w:rPr>
                <w:rFonts w:hint="default"/>
              </w:rPr>
              <w:t>《公共管理学基础与前沿》作为全日制公共管理类学术型硕士学位入学的专业考试课程，其目的是考查学生是否具备进行公共管理学领域深入学习和学术研究所要求的理论和实践水平。</w:t>
            </w:r>
            <w:r>
              <w:rPr>
                <w:rFonts w:hint="default"/>
              </w:rPr>
              <w:br w:type="textWrapping"/>
            </w:r>
            <w:r>
              <w:rPr>
                <w:rFonts w:hint="default"/>
              </w:rPr>
              <w:br w:type="textWrapping"/>
            </w:r>
            <w:r>
              <w:rPr>
                <w:rFonts w:hint="default"/>
              </w:rPr>
              <w:t>2．考试性质和范围</w:t>
            </w:r>
            <w:r>
              <w:rPr>
                <w:rFonts w:hint="default"/>
              </w:rPr>
              <w:br w:type="textWrapping"/>
            </w:r>
            <w:r>
              <w:rPr>
                <w:rFonts w:hint="default"/>
              </w:rPr>
              <w:t>本考试旨在考查应试者在公共管理学领域掌握理论知识的水平和应用能力。考试范围包括公共管理学的基本概念、基本理论、前沿知识与热点问题。</w:t>
            </w:r>
            <w:r>
              <w:rPr>
                <w:rFonts w:hint="default"/>
              </w:rPr>
              <w:br w:type="textWrapping"/>
            </w:r>
            <w:r>
              <w:rPr>
                <w:rFonts w:hint="default"/>
              </w:rPr>
              <w:br w:type="textWrapping"/>
            </w:r>
            <w:r>
              <w:rPr>
                <w:rFonts w:hint="default"/>
              </w:rPr>
              <w:t>3．考试形式</w:t>
            </w:r>
            <w:r>
              <w:rPr>
                <w:rFonts w:hint="default"/>
              </w:rPr>
              <w:br w:type="textWrapping"/>
            </w:r>
            <w:r>
              <w:rPr>
                <w:rFonts w:hint="default"/>
              </w:rPr>
              <w:t>本考试采取客观试题（名词解释题、简答题）和主观试题（论述题、案例分析题）相结合，基础知识测试、前沿知识测试和综合应用测试相结合的方法。考试方式为闭卷考试，考试时间为180分钟。</w:t>
            </w:r>
            <w:r>
              <w:rPr>
                <w:rFonts w:hint="default"/>
              </w:rPr>
              <w:br w:type="textWrapping"/>
            </w:r>
            <w:r>
              <w:rPr>
                <w:rFonts w:hint="default"/>
              </w:rPr>
              <w:br w:type="textWrapping"/>
            </w:r>
            <w:r>
              <w:rPr>
                <w:rFonts w:hint="default"/>
              </w:rPr>
              <w:t>4．考试内容</w:t>
            </w:r>
            <w:r>
              <w:rPr>
                <w:rFonts w:hint="default"/>
              </w:rPr>
              <w:br w:type="textWrapping"/>
            </w:r>
            <w:r>
              <w:rPr>
                <w:rFonts w:hint="default"/>
              </w:rPr>
              <w:t>《公共管理学基础与前沿》考试包括以下部分：基本概念、基本理论、前沿知识、综合应用等四部分。各部分的主要知识点如下：</w:t>
            </w:r>
            <w:r>
              <w:rPr>
                <w:rFonts w:hint="default"/>
              </w:rPr>
              <w:br w:type="textWrapping"/>
            </w:r>
            <w:r>
              <w:rPr>
                <w:rFonts w:hint="default"/>
              </w:rPr>
              <w:t>（1）基本概念：公共管理学发展历史、公共组织、政府职能、公共政策、公共人力资源、公共财政、第三部门管理、公共战略管理、电子政务、绩效管理、公共管理伦理、治理与公共管理改革等领域的相关基础概念。</w:t>
            </w:r>
            <w:r>
              <w:rPr>
                <w:rFonts w:hint="default"/>
              </w:rPr>
              <w:br w:type="textWrapping"/>
            </w:r>
            <w:r>
              <w:rPr>
                <w:rFonts w:hint="default"/>
              </w:rPr>
              <w:t>（2）基本理论：公共管理学的主要理论流派、公共组织的基本理论与知识、政府职能的基本理论与知识、公共政策的基本理论与知识、公共人力资源的基本理论与知识、公共财政的基本理论与知识、第三部门管理的基本理论与知识、公共战略管理的基本理论与知识、电子政务的基本理论与知识、绩效管理的基本理论与知识、公共管理伦理的基本理论与知识、治理的基本理论与知识、公共管理改革的基本理论与知识等。</w:t>
            </w:r>
            <w:r>
              <w:rPr>
                <w:rFonts w:hint="default"/>
              </w:rPr>
              <w:br w:type="textWrapping"/>
            </w:r>
            <w:r>
              <w:rPr>
                <w:rFonts w:hint="default"/>
              </w:rPr>
              <w:t>（3）前沿知识：公共管理学领域最近几年出现的新问题与新知识，要求考生对前沿问题和前沿知识有一定程度的了解，并能对之提出独立见解和加以实际应用。</w:t>
            </w:r>
            <w:r>
              <w:rPr>
                <w:rFonts w:hint="default"/>
              </w:rPr>
              <w:br w:type="textWrapping"/>
            </w:r>
            <w:r>
              <w:rPr>
                <w:rFonts w:hint="default"/>
              </w:rPr>
              <w:t>（4）综合应用：在掌握基本概念、基本理论与前沿知识的基础上，有能力对公共管理的重要问题和热点问题进行较为深入的剖析，展示考生的学术积累与逻辑思维，提出具有可行性的解决方案。</w:t>
            </w:r>
            <w:r>
              <w:rPr>
                <w:rFonts w:hint="default"/>
              </w:rPr>
              <w:br w:type="textWrapping"/>
            </w:r>
            <w:r>
              <w:rPr>
                <w:rFonts w:hint="default"/>
              </w:rPr>
              <w:br w:type="textWrapping"/>
            </w:r>
            <w:r>
              <w:rPr>
                <w:rFonts w:hint="default"/>
              </w:rPr>
              <w:t>5．考试要求</w:t>
            </w:r>
            <w:r>
              <w:rPr>
                <w:rFonts w:hint="default"/>
              </w:rPr>
              <w:br w:type="textWrapping"/>
            </w:r>
            <w:r>
              <w:rPr>
                <w:rFonts w:hint="default"/>
              </w:rPr>
              <w:t>《公共管理学基础与前沿》考试在考查基本概念、基本理论与前沿知识的基础上，注重考查学生运用公共管理学的基础与前沿知识分析和解决实际公共管理问题的能力。考生应该能够：</w:t>
            </w:r>
            <w:r>
              <w:rPr>
                <w:rFonts w:hint="default"/>
              </w:rPr>
              <w:br w:type="textWrapping"/>
            </w:r>
            <w:r>
              <w:rPr>
                <w:rFonts w:hint="default"/>
              </w:rPr>
              <w:t>（1）理解公共管理学的基础概念，熟悉公共管理学的学科发展脉络，掌握公共管理学的重要理论。</w:t>
            </w:r>
            <w:r>
              <w:rPr>
                <w:rFonts w:hint="default"/>
              </w:rPr>
              <w:br w:type="textWrapping"/>
            </w:r>
            <w:r>
              <w:rPr>
                <w:rFonts w:hint="default"/>
              </w:rPr>
              <w:t>（2）熟悉公共管理学的基本知识，重点了解公共组织、政府职能、公共政策、公共人力资源、公共财政、第三部门管理、公共战略管理、电子政务、绩效管理、公共管理伦理、治理与公共管理改革等学科主题领域的相关知识。</w:t>
            </w:r>
            <w:r>
              <w:rPr>
                <w:rFonts w:hint="default"/>
              </w:rPr>
              <w:br w:type="textWrapping"/>
            </w:r>
            <w:r>
              <w:rPr>
                <w:rFonts w:hint="default"/>
              </w:rPr>
              <w:t>（3）对公共管理学的热点问题与前沿知识有一定程度的了解。</w:t>
            </w:r>
            <w:r>
              <w:rPr>
                <w:rFonts w:hint="default"/>
              </w:rPr>
              <w:br w:type="textWrapping"/>
            </w:r>
            <w:r>
              <w:rPr>
                <w:rFonts w:hint="default"/>
              </w:rPr>
              <w:t>（4）具备理论联系实际以及综合运用公共管理学知识解决实际公共管理问题的能力。</w:t>
            </w:r>
            <w:r>
              <w:rPr>
                <w:rFonts w:hint="default"/>
              </w:rPr>
              <w:br w:type="textWrapping"/>
            </w:r>
            <w:r>
              <w:rPr>
                <w:rFonts w:hint="default"/>
              </w:rPr>
              <w:br w:type="textWrapping"/>
            </w:r>
            <w:r>
              <w:rPr>
                <w:rFonts w:hint="default"/>
              </w:rPr>
              <w:t>6．考试题型</w:t>
            </w:r>
            <w:r>
              <w:rPr>
                <w:rFonts w:hint="default"/>
              </w:rPr>
              <w:br w:type="textWrapping"/>
            </w:r>
            <w:r>
              <w:rPr>
                <w:rFonts w:hint="default"/>
              </w:rPr>
              <w:t>（1）名词解释题</w:t>
            </w:r>
            <w:r>
              <w:rPr>
                <w:rFonts w:hint="default"/>
              </w:rPr>
              <w:br w:type="textWrapping"/>
            </w:r>
            <w:r>
              <w:rPr>
                <w:rFonts w:hint="default"/>
              </w:rPr>
              <w:t>（2）简答题</w:t>
            </w:r>
            <w:r>
              <w:rPr>
                <w:rFonts w:hint="default"/>
              </w:rPr>
              <w:br w:type="textWrapping"/>
            </w:r>
            <w:r>
              <w:rPr>
                <w:rFonts w:hint="default"/>
              </w:rPr>
              <w:t>（3）论述题</w:t>
            </w:r>
            <w:r>
              <w:rPr>
                <w:rFonts w:hint="default"/>
              </w:rPr>
              <w:br w:type="textWrapping"/>
            </w:r>
            <w:r>
              <w:rPr>
                <w:rFonts w:hint="default"/>
              </w:rPr>
              <w:t>（4）案例分析题</w:t>
            </w:r>
            <w:r>
              <w:rPr>
                <w:rFonts w:hint="default"/>
              </w:rPr>
              <w:br w:type="textWrapping"/>
            </w:r>
            <w:r>
              <w:rPr>
                <w:rFonts w:hint="default"/>
              </w:rPr>
              <w:br w:type="textWrapping"/>
            </w:r>
            <w:r>
              <w:rPr>
                <w:rFonts w:hint="default"/>
              </w:rPr>
              <w:t>7．选读书目：</w:t>
            </w:r>
            <w:r>
              <w:rPr>
                <w:rFonts w:hint="default"/>
              </w:rPr>
              <w:br w:type="textWrapping"/>
            </w:r>
            <w:r>
              <w:rPr>
                <w:rFonts w:hint="default"/>
              </w:rPr>
              <w:t>（1）陈振明 等：《公共管理学（第二版）》，中国人民大学出版社2017年</w:t>
            </w:r>
            <w:r>
              <w:rPr>
                <w:rFonts w:hint="default"/>
              </w:rPr>
              <w:br w:type="textWrapping"/>
            </w:r>
            <w:r>
              <w:rPr>
                <w:rFonts w:hint="default"/>
              </w:rPr>
              <w:t>（2）[澳]欧文·E·休斯：《公共管理导论（第四版）》，中国人民大学出版社2015年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06"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1.陈振明 等：《公共管理学（第二版）》，中国人民大学出版社2017年</w:t>
            </w:r>
            <w:r>
              <w:rPr>
                <w:rFonts w:hint="default"/>
              </w:rPr>
              <w:br w:type="textWrapping"/>
            </w:r>
            <w:r>
              <w:rPr>
                <w:rFonts w:hint="default"/>
              </w:rPr>
              <w:t>2.[澳]欧文·E·休斯：《公共管理导论（第四版）》，中国人民大学出版社2015年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CD93D14"/>
    <w:rsid w:val="26D013B8"/>
    <w:rsid w:val="286A6F15"/>
    <w:rsid w:val="2C642C0B"/>
    <w:rsid w:val="2F49365D"/>
    <w:rsid w:val="341E6C41"/>
    <w:rsid w:val="38D178D4"/>
    <w:rsid w:val="39EC32C7"/>
    <w:rsid w:val="3E1F78BB"/>
    <w:rsid w:val="429113A6"/>
    <w:rsid w:val="432F17C6"/>
    <w:rsid w:val="43A22D44"/>
    <w:rsid w:val="44540215"/>
    <w:rsid w:val="479F067A"/>
    <w:rsid w:val="47E61825"/>
    <w:rsid w:val="4B4D1EBA"/>
    <w:rsid w:val="569178E3"/>
    <w:rsid w:val="65FE21AE"/>
    <w:rsid w:val="6AD917D1"/>
    <w:rsid w:val="71775855"/>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