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《社会</w:t>
      </w:r>
      <w:bookmarkStart w:id="0" w:name="_GoBack"/>
      <w:bookmarkEnd w:id="0"/>
      <w:r>
        <w:rPr>
          <w:lang w:val="en-US" w:eastAsia="zh-CN"/>
        </w:rPr>
        <w:t>工作实务（437）》考试大纲</w:t>
      </w:r>
    </w:p>
    <w:tbl>
      <w:tblPr>
        <w:tblW w:w="9246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74"/>
        <w:gridCol w:w="2972"/>
        <w:gridCol w:w="1796"/>
        <w:gridCol w:w="1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874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972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796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604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372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246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初试笔试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246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闭卷；180分钟。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246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1.题型：辨析题；简答题；论述题；案例分析题。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2.分数：满分150分。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3.难度：基础题占30%；中等题占40%；高难题占30%。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246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一、命题范围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（一）社会工作实务内容与方法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了解社会工作实务的意义，了解个案工作、小组工作、社区工作等实务方法的涵义与适用范围。了解实务方法的各种工作模式及工作技巧，了解社会行政、社会政策的内容基本理论与方法，掌握社会工作专业方法在不同领域的运用。主要内容包括但不限于社会工作实务的通用过程模式及其通用过程、儿童社会工作、青少年社会工作、学校社会工作、老年社会工作、家庭社会工作、残疾人社会工作、妇女社会工作、社区社会工作、企业社会工作、矫正社会工作、医务社会工作、优抚安置社会工作、社会救助社会工作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（二）社会研究方法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了解社会研究的科学过程，了解具体的研究设计与实施方法，了解定量与定性研究的资料收集、资料分析方法以及研究结果的表达。主要内容包括但不限于社会研究概论、理论与研究、选题与文献回顾、研究设计、定量研究、定性研究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1.全国社会工作者职业水平考试教材编写组：《社会工作实务》（中级），中国社会出版社，2020。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2.风笑天：《社会研究方法》（第五版），中国人民大学出版社，2018。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246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E6C41"/>
    <w:rsid w:val="032E03A1"/>
    <w:rsid w:val="03E532DB"/>
    <w:rsid w:val="04E803BA"/>
    <w:rsid w:val="05DF0FBB"/>
    <w:rsid w:val="0A0C1C21"/>
    <w:rsid w:val="0CC4001E"/>
    <w:rsid w:val="0E5122DE"/>
    <w:rsid w:val="0E6C07DB"/>
    <w:rsid w:val="1B1C56D8"/>
    <w:rsid w:val="1CD93D14"/>
    <w:rsid w:val="26D013B8"/>
    <w:rsid w:val="286A6F15"/>
    <w:rsid w:val="2C642C0B"/>
    <w:rsid w:val="2F49365D"/>
    <w:rsid w:val="341E6C41"/>
    <w:rsid w:val="38D178D4"/>
    <w:rsid w:val="39EC32C7"/>
    <w:rsid w:val="3E1F78BB"/>
    <w:rsid w:val="429113A6"/>
    <w:rsid w:val="432F17C6"/>
    <w:rsid w:val="43A22D44"/>
    <w:rsid w:val="44540215"/>
    <w:rsid w:val="479F067A"/>
    <w:rsid w:val="47E61825"/>
    <w:rsid w:val="4A185D7E"/>
    <w:rsid w:val="4B4D1EBA"/>
    <w:rsid w:val="513B7BA0"/>
    <w:rsid w:val="569178E3"/>
    <w:rsid w:val="65FE21AE"/>
    <w:rsid w:val="697C099C"/>
    <w:rsid w:val="6AD917D1"/>
    <w:rsid w:val="71775855"/>
    <w:rsid w:val="74E772EF"/>
    <w:rsid w:val="7C25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2020-09-19T07:25:00Z</dcterms:created>
  <dc:creator>TSYB-</dc:creator>
  <cp:lastModifiedBy>TSYB-</cp:lastModifiedBy>
  <dcterms:modified xsi:type="dcterms:W3CDTF">2020-09-19T08:16:21Z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