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bookmarkStart w:id="0" w:name="_GoBack"/>
      <w:r>
        <w:rPr>
          <w:lang w:val="en-US" w:eastAsia="zh-CN"/>
        </w:rPr>
        <w:t>《财会综合（会计学、财务成本管理各占50%）（949）》考试大纲</w:t>
      </w:r>
    </w:p>
    <w:bookmarkEnd w:id="0"/>
    <w:tbl>
      <w:tblPr>
        <w:tblW w:w="895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3"/>
        <w:gridCol w:w="2616"/>
        <w:gridCol w:w="2130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1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3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8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《财务会计学》：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会计总论；货币资金；存货；金融资产；长期股权投资；固定资产；无形资产与投资性房地产；流动负债；非流动负债；所有者权益；收入、费用与利润；财务报表；资产负债表日后事项；会计变更与差错更正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管理基本原理；财务报表分析和财务预测；价值评估基础；资本成本；投资项目资本预算；债券、股票价值评估；期权价值评估；企业价值评估；资本结构；股利分配、股票分割与股票回购；长期筹资；营运资本管理；产品成本计算；标准成本法；作业成本法；本量利分析；短期经营决策；全面预算；责任会计；业绩评价；管理会计报告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二、考试题型（分值，按100分计）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单项选择题 （10-20分）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多项选择题（10-20分）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简答题（30-50分）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分录与计算分析题（20-40分）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5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《财务会计学》（第11版），戴德明、林钢、赵西卜，中国人民大学出版社，2018年11月；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《财务成本管理》，2020年度注册会计师全国统一考试辅导教材，中国财政经济出版社。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6E01559"/>
    <w:rsid w:val="072211A6"/>
    <w:rsid w:val="073F483B"/>
    <w:rsid w:val="07945289"/>
    <w:rsid w:val="0E7202BF"/>
    <w:rsid w:val="0FBA4503"/>
    <w:rsid w:val="13B575CC"/>
    <w:rsid w:val="1F5E26C7"/>
    <w:rsid w:val="20CC70E4"/>
    <w:rsid w:val="227B5F81"/>
    <w:rsid w:val="246441D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3DD28AB"/>
    <w:rsid w:val="452C00E1"/>
    <w:rsid w:val="45492F2A"/>
    <w:rsid w:val="48EF076D"/>
    <w:rsid w:val="493C2506"/>
    <w:rsid w:val="52420E1A"/>
    <w:rsid w:val="52F523ED"/>
    <w:rsid w:val="54936C33"/>
    <w:rsid w:val="556940F1"/>
    <w:rsid w:val="56713C5F"/>
    <w:rsid w:val="58A56881"/>
    <w:rsid w:val="61CF3615"/>
    <w:rsid w:val="629F751D"/>
    <w:rsid w:val="6BEE0098"/>
    <w:rsid w:val="6FCA6528"/>
    <w:rsid w:val="710E6CF4"/>
    <w:rsid w:val="73B93048"/>
    <w:rsid w:val="74CD455B"/>
    <w:rsid w:val="7B162D58"/>
    <w:rsid w:val="7F6D2B03"/>
    <w:rsid w:val="7FD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2020-09-19T10:12:47Z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