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《经济学综合（含金融市场学、发展</w:t>
      </w:r>
      <w:bookmarkStart w:id="0" w:name="_GoBack"/>
      <w:bookmarkEnd w:id="0"/>
      <w:r>
        <w:rPr>
          <w:lang w:val="en-US" w:eastAsia="zh-CN"/>
        </w:rPr>
        <w:t>经济学、产业经济学）（972）》考试大纲</w:t>
      </w:r>
    </w:p>
    <w:tbl>
      <w:tblPr>
        <w:tblW w:w="842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7"/>
        <w:gridCol w:w="2766"/>
        <w:gridCol w:w="186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17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6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86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71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2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2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2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2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经济学综合是应用经济学硕士（0202）复试笔试科目，其目的是考察考生对于上述课程基本知识的掌握和运用能力。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本考试是一种测试应试者经济学基础理论掌握程度的水平考试。考试范围 金融市场学、发展经济学、产业经济学课程的基础知识。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准确掌握经济学基础理论的相关知识点。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运用有关经济原理、解释和论证某种观点，辩明理论是非。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综合运用经济学基础理论，比较和分析有关现实问题是。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本考试满分100分，考试时间为2小时，答题方式闭卷、笔试。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内容比例：金融市场学、发展经济学、产业经济学各占三分之一左右。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第一部分：金融市场学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一、金融市场概述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金融市场的定义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金融资产的定义与特征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金融市场的类型与功能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二、货币市场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票据与贴现市场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国库券市场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大额可转让定期存单市场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回购市场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同业拆借市场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货币市场共同基金市场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三、资本市场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股票市场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债券市场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投资基金市场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四、金融衍生市场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金融远期和期货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期权和权证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互换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可转换债券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五、债券与普通股价值分析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债券定价原理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久期、凸度与免疫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股息贴现模型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市盈率模型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六、效率市场假说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效率市场假说的定义与分类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效率市场假说的理论基础与实证检验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第二部分：发展经济学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一.、经济发展理论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1.经济发展比较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（1）发展中国家概念与特点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（2）经济增长的事实特征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（3）发展的基本指标与测度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（4）发展差异的长期原因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经济发展理论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（1）经济发展的经典理论、索洛模型及其应用、经济发展理论演变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（2）影响长期经济增长的基本因素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（3）经济增长与结构变化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（4）人类福利与可持续发展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（5）迈克尔•克雷默的O环经济发展理论、奥斯曼-罗德瑞克-维拉斯增长诊断学框架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3.贫困、不平等和发展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（1）衡量不平等和贫困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（2）贫困、不平等和社会福利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（3）绝对贫困的程度和范围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（4）高度贫困群体的经济特征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（5）有关收入不平等和贫困的政策选择：一些基本问题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城市化与经济发展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（1）城市与城市化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（2）城市群发展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（3）发展中国家的空间问题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资源与经济发展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资源环境与经济发展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（1）自然资源禀赋及其对经济增长的影响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（2）经济增长的资源制约理论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（3）全球变暖和气候变化：概览、缓解和适应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（4）经济发展中的环境问题、环境问题的经济模型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人口与经济发展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（1）人口数量与分布、人口质量与经济增长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（2）人口政策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（3）就业与劳动力重新配置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人力资本与经济发展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（1）教育和卫生投资：人力资本方法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（2）性别差距：教育和卫生中的歧视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（3）教育与经济发展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（4）保健与营养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技术与经济发展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（1）技术创新内涵、作用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（2）国家创新体系与创新驱动发展战略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（3）技术与经济发展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三、资本与经济发展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1.经济发展中的资本积累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（1）资本作用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（2）储蓄来源及其决定因素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（3）金融系统对经济发展的作用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（4）中央银行的作用以及可替代中央银行的机构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（5）非正式融资和小额信贷的兴起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（6）金融体系改革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经济发展中的财政金融政策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（1）金融深化与经济发展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（2）财政政策与经济发展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（3）货币政策与经济发展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3.跨国公司与FDI、外债与经济发展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（1）金融资源的国际流动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（2）跨国公司与FDI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（3）外国援助、外债与经济发展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四、生产与贸易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农业转型与农村发展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（1）农业在经济发展中的作用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（2）发展中国家土地制度的结构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（3）农民行为和农业发展的微观经济学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（4）农业和农村发展战略的核心要求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（5）农业生产技术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2.工业化与主导工业选择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（1）工业化内涵与指标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（2）主导工业选择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（3）国有企业及其私有化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比较优势与发展中国家贸易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（1）比较优势与国际贸易：一些关键问题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（2）国际贸易理论及演变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（3）促进发展的传统贸易战略：出口促进与进口替代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（4）贸易政策与经济发展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第三部分：产业经济学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一、产业组织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1．产业组织理论的形成与发展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2．市场结构、行为与绩效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（1）市场集中度度量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（2）规模经济与范围经济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（3）企业行为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（4）博弈与竞争策略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（5）市场绩效度量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二、产业结构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1．产业结构理论的形成与发展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2.产业结构分类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3.产业结构演变规律及影响因素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4．产业结构优化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(1)产业结构高度化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(2)产业结构合理化的基准及其调整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(3)地区产业结构优化及地区产业结构分析的经济指标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三、产业关联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1.产业关联内涵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2.产业关联分析工具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产业波及效果、产业波及源及产业波及线路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四、产业布局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1.产业布局理论的形成和发展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2.产业布局的影响因素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3.国际分工与国际产业转移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4.地区性产业布局的主要模式及其在中国的应用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五、产业管理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1.产业政策的起源、评估和类型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2.产业政策的内涵、产业政策的作用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3.产业组织政策、产业结构政策、产业布局政策、产业技术政策、综合性产业政策的主要内容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4.产业规制的概念、西方产业规制的三种模式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5.行业管理的意义和主要内容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六、产业发展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1.产业发展理论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2.中国产业发展的实践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2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21A75640"/>
    <w:rsid w:val="273A09E3"/>
    <w:rsid w:val="31334F47"/>
    <w:rsid w:val="390F65F3"/>
    <w:rsid w:val="396F327A"/>
    <w:rsid w:val="3E11397B"/>
    <w:rsid w:val="3F271F76"/>
    <w:rsid w:val="401E18D1"/>
    <w:rsid w:val="45D121F5"/>
    <w:rsid w:val="4B1054E0"/>
    <w:rsid w:val="4E8A6677"/>
    <w:rsid w:val="53AF01DA"/>
    <w:rsid w:val="58E13F7B"/>
    <w:rsid w:val="6344090F"/>
    <w:rsid w:val="64616761"/>
    <w:rsid w:val="7BC15D65"/>
    <w:rsid w:val="7DB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