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附件2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/>
          <w:bCs/>
          <w:sz w:val="28"/>
          <w:szCs w:val="28"/>
        </w:rPr>
        <w:t>复试提供资料清单</w:t>
      </w:r>
      <w:bookmarkStart w:id="0" w:name="_GoBack"/>
      <w:bookmarkEnd w:id="0"/>
    </w:p>
    <w:p>
      <w:pPr>
        <w:spacing w:line="360" w:lineRule="auto"/>
        <w:jc w:val="left"/>
        <w:rPr>
          <w:rFonts w:ascii="仿宋_GB2312" w:hAnsi="新宋体" w:eastAsia="仿宋_GB2312"/>
          <w:b/>
          <w:bCs/>
          <w:sz w:val="28"/>
          <w:szCs w:val="28"/>
        </w:rPr>
      </w:pPr>
      <w:r>
        <w:rPr>
          <w:rFonts w:hint="eastAsia" w:ascii="仿宋_GB2312" w:hAnsi="新宋体" w:eastAsia="仿宋_GB2312"/>
          <w:b/>
          <w:bCs/>
          <w:sz w:val="28"/>
          <w:szCs w:val="28"/>
        </w:rPr>
        <w:t>1、应届毕业生：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1）、完整注册后的学生证和准考证及复印件１份。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2）、《教育部学籍在线验证报告》的打印件。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3）、身份证复印件（正反面，用黑笔注明研招复试资格审查用）一式三份。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4）、大学成绩单（盖章）及复印件1份。</w:t>
      </w:r>
    </w:p>
    <w:p>
      <w:pPr>
        <w:spacing w:line="360" w:lineRule="auto"/>
        <w:jc w:val="left"/>
        <w:rPr>
          <w:rFonts w:ascii="仿宋_GB2312" w:hAnsi="新宋体" w:eastAsia="仿宋_GB2312"/>
          <w:b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5）、通过大学英语六级的</w:t>
      </w:r>
      <w:r>
        <w:rPr>
          <w:rFonts w:ascii="仿宋_GB2312" w:hAnsi="新宋体" w:eastAsia="仿宋_GB2312"/>
          <w:sz w:val="28"/>
          <w:szCs w:val="28"/>
        </w:rPr>
        <w:t>460</w:t>
      </w:r>
      <w:r>
        <w:rPr>
          <w:rFonts w:hint="eastAsia" w:ascii="仿宋_GB2312" w:hAnsi="新宋体" w:eastAsia="仿宋_GB2312"/>
          <w:sz w:val="28"/>
          <w:szCs w:val="28"/>
        </w:rPr>
        <w:t>分以上（含4</w:t>
      </w:r>
      <w:r>
        <w:rPr>
          <w:rFonts w:ascii="仿宋_GB2312" w:hAnsi="新宋体" w:eastAsia="仿宋_GB2312"/>
          <w:sz w:val="28"/>
          <w:szCs w:val="28"/>
        </w:rPr>
        <w:t>60</w:t>
      </w:r>
      <w:r>
        <w:rPr>
          <w:rFonts w:hint="eastAsia" w:ascii="仿宋_GB2312" w:hAnsi="新宋体" w:eastAsia="仿宋_GB2312"/>
          <w:sz w:val="28"/>
          <w:szCs w:val="28"/>
        </w:rPr>
        <w:t>）或通过全国专业英语四/八级考试者，均可填表（见通知附表8）申请研究生公共英语免修免考，成绩统一认定为8</w:t>
      </w:r>
      <w:r>
        <w:rPr>
          <w:rFonts w:ascii="仿宋_GB2312" w:hAnsi="新宋体" w:eastAsia="仿宋_GB2312"/>
          <w:sz w:val="28"/>
          <w:szCs w:val="28"/>
        </w:rPr>
        <w:t>8</w:t>
      </w:r>
      <w:r>
        <w:rPr>
          <w:rFonts w:hint="eastAsia" w:ascii="仿宋_GB2312" w:hAnsi="新宋体" w:eastAsia="仿宋_GB2312"/>
          <w:sz w:val="28"/>
          <w:szCs w:val="28"/>
        </w:rPr>
        <w:t>分。申请者需提供相关英语证书原件及复印件（全国大学英语六级证书、全国专业英语四级或八级证书及复印件2份），网络查询成绩不能作为申请凭证。</w:t>
      </w:r>
      <w:r>
        <w:rPr>
          <w:rFonts w:hint="eastAsia" w:ascii="仿宋_GB2312" w:hAnsi="新宋体" w:eastAsia="仿宋_GB2312"/>
          <w:b/>
          <w:sz w:val="28"/>
          <w:szCs w:val="28"/>
        </w:rPr>
        <w:t>特别说明：研究生阶段公共英语课程免考需要在复试阶段提出（证书复印件跟后面的表格）。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6）、有论文著作等科研成果及获奖的请带上相关的原件、清单和复印件。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7）、政审表（由学校或工作单位盖章，其它情况由居住地街道办盖章）（见通知附表</w:t>
      </w:r>
      <w:r>
        <w:rPr>
          <w:rFonts w:ascii="仿宋_GB2312" w:hAnsi="新宋体" w:eastAsia="仿宋_GB2312"/>
          <w:sz w:val="28"/>
          <w:szCs w:val="28"/>
        </w:rPr>
        <w:t>5</w:t>
      </w:r>
      <w:r>
        <w:rPr>
          <w:rFonts w:hint="eastAsia" w:ascii="仿宋_GB2312" w:hAnsi="新宋体" w:eastAsia="仿宋_GB2312"/>
          <w:sz w:val="28"/>
          <w:szCs w:val="28"/>
        </w:rPr>
        <w:t>）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8）、一寸彩色照片3张（红底或蓝底）。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9）、广州大学攻读硕士学位研究生复试登记表（见通知附件</w:t>
      </w:r>
      <w:r>
        <w:rPr>
          <w:rFonts w:ascii="仿宋_GB2312" w:hAnsi="新宋体" w:eastAsia="仿宋_GB2312"/>
          <w:sz w:val="28"/>
          <w:szCs w:val="28"/>
        </w:rPr>
        <w:t>4</w:t>
      </w:r>
      <w:r>
        <w:rPr>
          <w:rFonts w:hint="eastAsia" w:ascii="仿宋_GB2312" w:hAnsi="新宋体" w:eastAsia="仿宋_GB2312"/>
          <w:sz w:val="28"/>
          <w:szCs w:val="28"/>
        </w:rPr>
        <w:t>，</w:t>
      </w:r>
      <w:r>
        <w:rPr>
          <w:rFonts w:hint="eastAsia" w:ascii="仿宋_GB2312" w:hAnsi="新宋体" w:eastAsia="仿宋_GB2312"/>
          <w:b/>
          <w:bCs/>
          <w:sz w:val="28"/>
          <w:szCs w:val="28"/>
        </w:rPr>
        <w:t>正反面打印一式二份</w:t>
      </w:r>
      <w:r>
        <w:rPr>
          <w:rFonts w:ascii="仿宋_GB2312" w:hAnsi="新宋体" w:eastAsia="仿宋_GB2312"/>
          <w:sz w:val="28"/>
          <w:szCs w:val="28"/>
        </w:rPr>
        <w:t>）</w:t>
      </w:r>
      <w:r>
        <w:rPr>
          <w:rFonts w:hint="eastAsia" w:ascii="仿宋_GB2312" w:hAnsi="新宋体" w:eastAsia="仿宋_GB2312"/>
          <w:sz w:val="28"/>
          <w:szCs w:val="28"/>
        </w:rPr>
        <w:t>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10）健康情况登记表。</w:t>
      </w:r>
    </w:p>
    <w:p>
      <w:pPr>
        <w:spacing w:line="360" w:lineRule="auto"/>
        <w:jc w:val="left"/>
        <w:rPr>
          <w:rFonts w:ascii="仿宋_GB2312" w:hAnsi="新宋体" w:eastAsia="仿宋_GB2312"/>
          <w:b/>
          <w:bCs/>
          <w:sz w:val="28"/>
          <w:szCs w:val="28"/>
        </w:rPr>
      </w:pPr>
      <w:r>
        <w:rPr>
          <w:rFonts w:hint="eastAsia" w:ascii="仿宋_GB2312" w:hAnsi="新宋体" w:eastAsia="仿宋_GB2312"/>
          <w:b/>
          <w:bCs/>
          <w:sz w:val="28"/>
          <w:szCs w:val="28"/>
        </w:rPr>
        <w:t>2、往届毕业生：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1）、准考证、本科毕业证书、学位证书原件及复印件1份。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2）、〈教育部学历证书电子注册备案表〉的打印件。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3）、身份证复印件（正反面，用黑笔</w:t>
      </w:r>
      <w:r>
        <w:rPr>
          <w:rFonts w:hint="eastAsia" w:ascii="仿宋_GB2312" w:hAnsi="新宋体" w:eastAsia="仿宋_GB2312"/>
          <w:bCs/>
          <w:sz w:val="28"/>
          <w:szCs w:val="28"/>
        </w:rPr>
        <w:t>注明研招复试资格审查用</w:t>
      </w:r>
      <w:r>
        <w:rPr>
          <w:rFonts w:hint="eastAsia" w:ascii="仿宋_GB2312" w:hAnsi="新宋体" w:eastAsia="仿宋_GB2312"/>
          <w:sz w:val="28"/>
          <w:szCs w:val="28"/>
        </w:rPr>
        <w:t>）一式三份。。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4）、大学成绩单（盖章），历届毕业生可向档案管理部门要求复印、盖章，并注明与原件相符，及复印件1份。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5）、通过大学英语六级的</w:t>
      </w:r>
      <w:r>
        <w:rPr>
          <w:rFonts w:ascii="仿宋_GB2312" w:hAnsi="新宋体" w:eastAsia="仿宋_GB2312"/>
          <w:sz w:val="28"/>
          <w:szCs w:val="28"/>
        </w:rPr>
        <w:t>460</w:t>
      </w:r>
      <w:r>
        <w:rPr>
          <w:rFonts w:hint="eastAsia" w:ascii="仿宋_GB2312" w:hAnsi="新宋体" w:eastAsia="仿宋_GB2312"/>
          <w:sz w:val="28"/>
          <w:szCs w:val="28"/>
        </w:rPr>
        <w:t>分以上（含4</w:t>
      </w:r>
      <w:r>
        <w:rPr>
          <w:rFonts w:ascii="仿宋_GB2312" w:hAnsi="新宋体" w:eastAsia="仿宋_GB2312"/>
          <w:sz w:val="28"/>
          <w:szCs w:val="28"/>
        </w:rPr>
        <w:t>60</w:t>
      </w:r>
      <w:r>
        <w:rPr>
          <w:rFonts w:hint="eastAsia" w:ascii="仿宋_GB2312" w:hAnsi="新宋体" w:eastAsia="仿宋_GB2312"/>
          <w:sz w:val="28"/>
          <w:szCs w:val="28"/>
        </w:rPr>
        <w:t xml:space="preserve">）或通过全国专业英语四/八级考试者 </w:t>
      </w:r>
      <w:r>
        <w:rPr>
          <w:rFonts w:ascii="仿宋_GB2312" w:hAnsi="新宋体" w:eastAsia="仿宋_GB2312"/>
          <w:sz w:val="28"/>
          <w:szCs w:val="28"/>
        </w:rPr>
        <w:t xml:space="preserve"> </w:t>
      </w:r>
      <w:r>
        <w:rPr>
          <w:rFonts w:hint="eastAsia" w:ascii="仿宋_GB2312" w:hAnsi="新宋体" w:eastAsia="仿宋_GB2312"/>
          <w:sz w:val="28"/>
          <w:szCs w:val="28"/>
        </w:rPr>
        <w:t>与上面应届生要求相同（参照上面应届生第5条）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6）、有论文著作等科研成果及获奖的请带上相关的原件、清单和复印件。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7）、政审表（附件3，由学校或工作单位盖章，其它情况由居住地街道办盖章）。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8）、一寸彩色照片3 张（红底或蓝底）。</w:t>
      </w:r>
    </w:p>
    <w:p>
      <w:pPr>
        <w:spacing w:line="360" w:lineRule="auto"/>
        <w:ind w:left="280" w:hanging="280" w:hangingChars="100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9）、广州大学攻读硕士学位研究生复试登记表（见通知附件</w:t>
      </w:r>
      <w:r>
        <w:rPr>
          <w:rFonts w:ascii="仿宋_GB2312" w:hAnsi="新宋体" w:eastAsia="仿宋_GB2312"/>
          <w:sz w:val="28"/>
          <w:szCs w:val="28"/>
        </w:rPr>
        <w:t>4</w:t>
      </w:r>
      <w:r>
        <w:rPr>
          <w:rFonts w:hint="eastAsia" w:ascii="仿宋_GB2312" w:hAnsi="新宋体" w:eastAsia="仿宋_GB2312"/>
          <w:sz w:val="28"/>
          <w:szCs w:val="28"/>
        </w:rPr>
        <w:t>，请看清学术型和专业学位</w:t>
      </w:r>
      <w:r>
        <w:rPr>
          <w:rFonts w:hint="eastAsia" w:ascii="仿宋_GB2312" w:hAnsi="新宋体" w:eastAsia="仿宋_GB2312"/>
          <w:b/>
          <w:bCs/>
          <w:sz w:val="28"/>
          <w:szCs w:val="28"/>
        </w:rPr>
        <w:t>正反面打印一式二份</w:t>
      </w:r>
      <w:r>
        <w:rPr>
          <w:rFonts w:ascii="仿宋_GB2312" w:hAnsi="新宋体" w:eastAsia="仿宋_GB2312"/>
          <w:sz w:val="28"/>
          <w:szCs w:val="28"/>
        </w:rPr>
        <w:t>）</w:t>
      </w:r>
      <w:r>
        <w:rPr>
          <w:rFonts w:hint="eastAsia" w:ascii="仿宋_GB2312" w:hAnsi="新宋体" w:eastAsia="仿宋_GB2312"/>
          <w:sz w:val="28"/>
          <w:szCs w:val="28"/>
        </w:rPr>
        <w:t>。</w:t>
      </w:r>
    </w:p>
    <w:p>
      <w:pPr>
        <w:spacing w:line="360" w:lineRule="auto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10）健康情况登记表。</w:t>
      </w:r>
    </w:p>
    <w:p>
      <w:pPr>
        <w:spacing w:line="360" w:lineRule="auto"/>
        <w:ind w:firstLine="562" w:firstLineChars="200"/>
        <w:jc w:val="left"/>
        <w:rPr>
          <w:rFonts w:ascii="仿宋_GB2312" w:hAnsi="新宋体" w:eastAsia="仿宋_GB2312"/>
          <w:b/>
          <w:bCs/>
          <w:sz w:val="28"/>
          <w:szCs w:val="28"/>
        </w:rPr>
      </w:pPr>
      <w:r>
        <w:rPr>
          <w:rFonts w:hint="eastAsia" w:ascii="仿宋_GB2312" w:hAnsi="新宋体" w:eastAsia="仿宋_GB2312"/>
          <w:b/>
          <w:bCs/>
          <w:sz w:val="28"/>
          <w:szCs w:val="28"/>
        </w:rPr>
        <w:t>以上材料若有弄虚作假者，按教育部20</w:t>
      </w:r>
      <w:r>
        <w:rPr>
          <w:rFonts w:ascii="仿宋_GB2312" w:hAnsi="新宋体" w:eastAsia="仿宋_GB2312"/>
          <w:b/>
          <w:bCs/>
          <w:sz w:val="28"/>
          <w:szCs w:val="28"/>
        </w:rPr>
        <w:t>21</w:t>
      </w:r>
      <w:r>
        <w:rPr>
          <w:rFonts w:hint="eastAsia" w:ascii="仿宋_GB2312" w:hAnsi="新宋体" w:eastAsia="仿宋_GB2312"/>
          <w:b/>
          <w:bCs/>
          <w:sz w:val="28"/>
          <w:szCs w:val="28"/>
        </w:rPr>
        <w:t>年研究生入学相关规定处理。</w:t>
      </w:r>
    </w:p>
    <w:p>
      <w:pPr>
        <w:spacing w:line="360" w:lineRule="auto"/>
        <w:ind w:firstLine="700" w:firstLineChars="250"/>
        <w:rPr>
          <w:rFonts w:ascii="仿宋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4B1"/>
    <w:rsid w:val="0007135E"/>
    <w:rsid w:val="000812E8"/>
    <w:rsid w:val="002161AD"/>
    <w:rsid w:val="002F04B1"/>
    <w:rsid w:val="0058460C"/>
    <w:rsid w:val="006959AA"/>
    <w:rsid w:val="008F0E20"/>
    <w:rsid w:val="00A01D27"/>
    <w:rsid w:val="00CC2B1F"/>
    <w:rsid w:val="00D94F4A"/>
    <w:rsid w:val="09DB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736</Characters>
  <Lines>6</Lines>
  <Paragraphs>1</Paragraphs>
  <TotalTime>34</TotalTime>
  <ScaleCrop>false</ScaleCrop>
  <LinksUpToDate>false</LinksUpToDate>
  <CharactersWithSpaces>863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2020-05-10T13:22:00Z</dcterms:created>
  <dc:creator>yuanzy</dc:creator>
  <cp:lastModifiedBy>西山主人（姜省)</cp:lastModifiedBy>
  <dcterms:modified xsi:type="dcterms:W3CDTF">2021-03-26T08:36:27Z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94CF6FFBB33244CB8277CF02BF987245</vt:lpwstr>
  </property>
</Properties>
</file>