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 w:firstLine="3012" w:firstLineChars="100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西南大学化学化工学院</w:t>
      </w:r>
    </w:p>
    <w:p>
      <w:pPr>
        <w:spacing w:line="420" w:lineRule="exact"/>
        <w:ind w:right="-874" w:rightChars="-416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年大学生暑期夏令营申请表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5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8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通讯地址及邮编</w:t>
            </w:r>
          </w:p>
        </w:tc>
        <w:tc>
          <w:tcPr>
            <w:tcW w:w="5791" w:type="dxa"/>
            <w:gridSpan w:val="8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：201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8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hint="eastAsia" w:ascii="宋体" w:cs="宋体"/>
                <w:b/>
                <w:bCs/>
                <w:color w:val="FF0000"/>
              </w:rPr>
              <w:t>2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2</w:t>
            </w:r>
            <w:r>
              <w:rPr>
                <w:rFonts w:ascii="宋体" w:cs="宋体"/>
                <w:b/>
                <w:bCs/>
                <w:color w:val="FF0000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（四六级、雅思、托福、GRE等成绩）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感兴趣的研究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生学习专业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（如；无机化学、分析化学、有机化学、物理化学、高分子物理与化学、应用化学、材料与化工等，每人可选填两个专业，优先考虑第一志愿）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获奖情况（校级</w:t>
            </w:r>
            <w:r>
              <w:rPr>
                <w:rFonts w:ascii="宋体" w:hAnsi="宋体" w:cs="宋体"/>
              </w:rPr>
              <w:t>及以上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参与科研工作、发表学术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hint="eastAsia" w:ascii="宋体" w:hAnsi="宋体" w:cs="宋体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>
              <w:rPr>
                <w:rFonts w:hint="eastAsia" w:ascii="宋体" w:hAnsi="宋体" w:cs="宋体"/>
              </w:rPr>
              <w:t>等情况：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申请人郑重声明：我保证所</w:t>
            </w:r>
            <w:r>
              <w:rPr>
                <w:rFonts w:ascii="宋体" w:hAnsi="宋体" w:cs="宋体"/>
              </w:rPr>
              <w:t>提供的信息和</w:t>
            </w:r>
            <w:r>
              <w:rPr>
                <w:rFonts w:hint="eastAsia" w:ascii="宋体" w:hAnsi="宋体" w:cs="宋体"/>
              </w:rPr>
              <w:t>提交的材料真实准确。如有出入，同意取消入营资格。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bookmarkStart w:id="0" w:name="_GoBack"/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bookmarkEnd w:id="0"/>
    </w:tbl>
    <w:p>
      <w:pPr>
        <w:spacing w:before="24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>注</w:t>
      </w:r>
      <w:r>
        <w:rPr>
          <w:rFonts w:hint="eastAsia" w:ascii="宋体"/>
          <w:sz w:val="20"/>
          <w:szCs w:val="20"/>
        </w:rPr>
        <w:t>：</w:t>
      </w:r>
      <w:r>
        <w:rPr>
          <w:rFonts w:ascii="宋体"/>
          <w:sz w:val="20"/>
          <w:szCs w:val="20"/>
        </w:rPr>
        <w:t>英语等级考试成绩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总评成绩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获奖情况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参与科研工作</w:t>
      </w:r>
      <w:r>
        <w:rPr>
          <w:rFonts w:hint="eastAsia" w:ascii="宋体"/>
          <w:sz w:val="20"/>
          <w:szCs w:val="20"/>
        </w:rPr>
        <w:t>、</w:t>
      </w:r>
      <w:r>
        <w:rPr>
          <w:rFonts w:hint="eastAsia" w:ascii="宋体" w:hAnsi="宋体" w:cs="宋体"/>
          <w:sz w:val="20"/>
          <w:szCs w:val="20"/>
        </w:rPr>
        <w:t>发表学术</w:t>
      </w:r>
      <w:r>
        <w:rPr>
          <w:rFonts w:ascii="宋体" w:hAnsi="宋体" w:cs="宋体"/>
          <w:sz w:val="20"/>
          <w:szCs w:val="20"/>
        </w:rPr>
        <w:t>成果（</w:t>
      </w:r>
      <w:r>
        <w:rPr>
          <w:rFonts w:hint="eastAsia" w:ascii="宋体" w:hAnsi="宋体" w:cs="宋体"/>
          <w:sz w:val="20"/>
          <w:szCs w:val="20"/>
        </w:rPr>
        <w:t>论文</w:t>
      </w:r>
      <w:r>
        <w:rPr>
          <w:rFonts w:ascii="宋体" w:hAnsi="宋体" w:cs="宋体"/>
          <w:sz w:val="20"/>
          <w:szCs w:val="20"/>
        </w:rPr>
        <w:t>、专利或著作）</w:t>
      </w:r>
      <w:r>
        <w:rPr>
          <w:rFonts w:hint="eastAsia" w:ascii="宋体" w:hAnsi="宋体" w:cs="宋体"/>
          <w:sz w:val="20"/>
          <w:szCs w:val="20"/>
        </w:rPr>
        <w:t>等情况需同时提供相关附件材料。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0D9F7B1B"/>
    <w:rsid w:val="3782573A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0"/>
      <w:szCs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2020-06-18T02:14:00Z</dcterms:created>
  <dc:creator>微软用户</dc:creator>
  <cp:lastModifiedBy>lucky小耗子</cp:lastModifiedBy>
  <cp:lastPrinted>2016-04-25T09:56:00Z</cp:lastPrinted>
  <dcterms:modified xsi:type="dcterms:W3CDTF">2021-06-09T03:39:52Z</dcterms:modified>
  <dc:title>四川大学化学学院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529445A9DB1B4F178DE8E07FA9D2BBEA</vt:lpwstr>
  </property>
</Properties>
</file>