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新魏" w:eastAsia="华文新魏"/>
          <w:b/>
          <w:color w:val="0F243E"/>
          <w:sz w:val="32"/>
          <w:szCs w:val="32"/>
        </w:rPr>
      </w:pPr>
      <w:r>
        <w:rPr>
          <w:rFonts w:hint="eastAsia" w:ascii="华文新魏" w:eastAsia="华文新魏"/>
          <w:b/>
          <w:color w:val="0F243E"/>
          <w:sz w:val="32"/>
          <w:szCs w:val="32"/>
        </w:rPr>
        <w:t>20</w:t>
      </w:r>
      <w:r>
        <w:rPr>
          <w:rFonts w:ascii="华文新魏" w:eastAsia="华文新魏"/>
          <w:b/>
          <w:color w:val="0F243E"/>
          <w:sz w:val="32"/>
          <w:szCs w:val="32"/>
        </w:rPr>
        <w:t>2</w:t>
      </w:r>
      <w:r>
        <w:rPr>
          <w:rFonts w:hint="eastAsia" w:ascii="华文新魏" w:eastAsia="华文新魏"/>
          <w:b/>
          <w:color w:val="0F243E"/>
          <w:sz w:val="32"/>
          <w:szCs w:val="32"/>
          <w:lang w:val="en-US" w:eastAsia="zh-CN"/>
        </w:rPr>
        <w:t>2</w:t>
      </w:r>
      <w:r>
        <w:rPr>
          <w:rFonts w:hint="eastAsia" w:ascii="华文新魏" w:eastAsia="华文新魏"/>
          <w:b/>
          <w:color w:val="0F243E"/>
          <w:sz w:val="32"/>
          <w:szCs w:val="32"/>
        </w:rPr>
        <w:t>年硕士研究生招生考试科目《 写作 》考试大纲</w:t>
      </w:r>
    </w:p>
    <w:p>
      <w:pPr>
        <w:jc w:val="center"/>
        <w:rPr>
          <w:rFonts w:ascii="华文新魏" w:eastAsia="华文新魏"/>
          <w:b/>
          <w:color w:val="0F243E"/>
          <w:sz w:val="32"/>
          <w:szCs w:val="32"/>
        </w:rPr>
      </w:pPr>
      <w:r>
        <w:rPr>
          <w:rFonts w:hint="eastAsia" w:ascii="宋体" w:hAnsi="宋体"/>
          <w:b/>
          <w:color w:val="0F243E"/>
          <w:sz w:val="30"/>
          <w:szCs w:val="30"/>
        </w:rPr>
        <w:t>（中国语言文学）</w:t>
      </w:r>
    </w:p>
    <w:p>
      <w:pPr>
        <w:spacing w:line="160" w:lineRule="exact"/>
        <w:rPr>
          <w:color w:val="0F243E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8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88" w:type="dxa"/>
            <w:vAlign w:val="center"/>
          </w:tcPr>
          <w:p>
            <w:pPr>
              <w:jc w:val="center"/>
              <w:rPr>
                <w:color w:val="0F243E"/>
              </w:rPr>
            </w:pPr>
            <w:r>
              <w:rPr>
                <w:rFonts w:hint="eastAsia"/>
                <w:color w:val="0F243E"/>
              </w:rPr>
              <w:t>参考书</w:t>
            </w:r>
          </w:p>
        </w:tc>
        <w:tc>
          <w:tcPr>
            <w:tcW w:w="8085" w:type="dxa"/>
            <w:vAlign w:val="center"/>
          </w:tcPr>
          <w:p>
            <w:pPr>
              <w:rPr>
                <w:color w:val="0F243E"/>
              </w:rPr>
            </w:pPr>
            <w:r>
              <w:rPr>
                <w:rFonts w:hint="eastAsia" w:ascii="宋体" w:hAnsi="宋体"/>
                <w:color w:val="0F243E"/>
                <w:szCs w:val="21"/>
              </w:rPr>
              <w:t>《现代写作教程》（修订版），董小玉主编，高等教育出版社，2008年版。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1788" w:type="dxa"/>
            <w:vAlign w:val="center"/>
          </w:tcPr>
          <w:p>
            <w:pPr>
              <w:jc w:val="center"/>
              <w:rPr>
                <w:color w:val="0F243E"/>
              </w:rPr>
            </w:pPr>
            <w:r>
              <w:rPr>
                <w:rFonts w:hint="eastAsia"/>
                <w:color w:val="0F243E"/>
              </w:rPr>
              <w:t>考试内容</w:t>
            </w:r>
          </w:p>
        </w:tc>
        <w:tc>
          <w:tcPr>
            <w:tcW w:w="8085" w:type="dxa"/>
            <w:vAlign w:val="center"/>
          </w:tcPr>
          <w:p>
            <w:pPr>
              <w:rPr>
                <w:rFonts w:ascii="宋体" w:hAnsi="宋体"/>
                <w:color w:val="0F243E"/>
                <w:szCs w:val="21"/>
              </w:rPr>
            </w:pPr>
            <w:r>
              <w:rPr>
                <w:rFonts w:hint="eastAsia" w:ascii="宋体" w:hAnsi="宋体"/>
                <w:color w:val="0F243E"/>
                <w:szCs w:val="21"/>
              </w:rPr>
              <w:t>1．写作的作用和特性。</w:t>
            </w:r>
          </w:p>
          <w:p>
            <w:pPr>
              <w:rPr>
                <w:rFonts w:ascii="宋体" w:hAnsi="宋体"/>
                <w:color w:val="0F243E"/>
                <w:szCs w:val="21"/>
              </w:rPr>
            </w:pPr>
            <w:r>
              <w:rPr>
                <w:rFonts w:hint="eastAsia" w:ascii="宋体" w:hAnsi="宋体"/>
                <w:color w:val="0F243E"/>
                <w:szCs w:val="21"/>
              </w:rPr>
              <w:t>2．写作主体、客体、载体和受体的特征及相互关系。</w:t>
            </w:r>
          </w:p>
          <w:p>
            <w:pPr>
              <w:rPr>
                <w:rFonts w:ascii="宋体" w:hAnsi="宋体"/>
                <w:color w:val="0F243E"/>
                <w:szCs w:val="21"/>
              </w:rPr>
            </w:pPr>
            <w:r>
              <w:rPr>
                <w:rFonts w:hint="eastAsia" w:ascii="宋体" w:hAnsi="宋体"/>
                <w:color w:val="0F243E"/>
                <w:szCs w:val="21"/>
              </w:rPr>
              <w:t>3．写作行为过程的动态递变理论。</w:t>
            </w:r>
          </w:p>
          <w:p>
            <w:pPr>
              <w:rPr>
                <w:rFonts w:ascii="宋体" w:hAnsi="宋体"/>
                <w:color w:val="0F243E"/>
                <w:szCs w:val="21"/>
              </w:rPr>
            </w:pPr>
            <w:r>
              <w:rPr>
                <w:rFonts w:hint="eastAsia" w:ascii="宋体" w:hAnsi="宋体"/>
                <w:color w:val="0F243E"/>
                <w:szCs w:val="21"/>
              </w:rPr>
              <w:t>4．常用写作表达方式与技法的特点与要求。</w:t>
            </w:r>
          </w:p>
          <w:p>
            <w:pPr>
              <w:rPr>
                <w:color w:val="0F243E"/>
              </w:rPr>
            </w:pPr>
            <w:r>
              <w:rPr>
                <w:rFonts w:hint="eastAsia" w:ascii="宋体" w:hAnsi="宋体"/>
                <w:color w:val="0F243E"/>
                <w:szCs w:val="21"/>
              </w:rPr>
              <w:t>5．常用文体的特点与写作要求（新闻文体、文学文体、理论文体）。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788" w:type="dxa"/>
            <w:vAlign w:val="center"/>
          </w:tcPr>
          <w:p>
            <w:pPr>
              <w:jc w:val="center"/>
              <w:rPr>
                <w:color w:val="0F243E"/>
              </w:rPr>
            </w:pPr>
            <w:r>
              <w:rPr>
                <w:rFonts w:hint="eastAsia"/>
                <w:color w:val="0F243E"/>
              </w:rPr>
              <w:t>试卷内容结构</w:t>
            </w:r>
          </w:p>
        </w:tc>
        <w:tc>
          <w:tcPr>
            <w:tcW w:w="8085" w:type="dxa"/>
            <w:vAlign w:val="center"/>
          </w:tcPr>
          <w:p>
            <w:pPr>
              <w:rPr>
                <w:rFonts w:ascii="宋体" w:hAnsi="宋体"/>
                <w:color w:val="0F243E"/>
                <w:szCs w:val="21"/>
              </w:rPr>
            </w:pPr>
            <w:r>
              <w:rPr>
                <w:rFonts w:hint="eastAsia" w:ascii="宋体" w:hAnsi="宋体"/>
                <w:color w:val="0F243E"/>
                <w:szCs w:val="21"/>
              </w:rPr>
              <w:t>将所给表述填写完整，检测对写作基础知识的认知理解情况。</w:t>
            </w:r>
          </w:p>
          <w:p>
            <w:pPr>
              <w:rPr>
                <w:rFonts w:ascii="宋体" w:hAnsi="宋体"/>
                <w:color w:val="0F243E"/>
                <w:szCs w:val="21"/>
              </w:rPr>
            </w:pPr>
            <w:r>
              <w:rPr>
                <w:rFonts w:hint="eastAsia" w:ascii="宋体" w:hAnsi="宋体"/>
                <w:color w:val="0F243E"/>
                <w:szCs w:val="21"/>
              </w:rPr>
              <w:t>对所给表述进行判断，检测对写作基本理论的的掌握情况。</w:t>
            </w:r>
          </w:p>
          <w:p>
            <w:pPr>
              <w:rPr>
                <w:color w:val="0F243E"/>
              </w:rPr>
            </w:pPr>
            <w:r>
              <w:rPr>
                <w:rFonts w:hint="eastAsia" w:ascii="宋体" w:hAnsi="宋体"/>
                <w:color w:val="0F243E"/>
                <w:szCs w:val="21"/>
              </w:rPr>
              <w:t>完成一篇不少于1000字的作文，检测议论文的写作水平和综合素养。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788" w:type="dxa"/>
            <w:vAlign w:val="center"/>
          </w:tcPr>
          <w:p>
            <w:pPr>
              <w:jc w:val="center"/>
              <w:rPr>
                <w:color w:val="0F243E"/>
              </w:rPr>
            </w:pPr>
            <w:r>
              <w:rPr>
                <w:rFonts w:hint="eastAsia"/>
                <w:color w:val="0F243E"/>
              </w:rPr>
              <w:t>试卷难易结构</w:t>
            </w:r>
          </w:p>
        </w:tc>
        <w:tc>
          <w:tcPr>
            <w:tcW w:w="8085" w:type="dxa"/>
            <w:vAlign w:val="center"/>
          </w:tcPr>
          <w:p>
            <w:pPr>
              <w:rPr>
                <w:rFonts w:ascii="宋体" w:hAnsi="宋体"/>
                <w:color w:val="0F243E"/>
                <w:szCs w:val="21"/>
              </w:rPr>
            </w:pPr>
            <w:r>
              <w:rPr>
                <w:rFonts w:hint="eastAsia" w:ascii="宋体" w:hAnsi="宋体"/>
                <w:color w:val="0F243E"/>
                <w:szCs w:val="21"/>
              </w:rPr>
              <w:t>一般：60％</w:t>
            </w:r>
          </w:p>
          <w:p>
            <w:pPr>
              <w:rPr>
                <w:rFonts w:ascii="宋体" w:hAnsi="宋体"/>
                <w:color w:val="0F243E"/>
                <w:szCs w:val="21"/>
              </w:rPr>
            </w:pPr>
            <w:r>
              <w:rPr>
                <w:rFonts w:hint="eastAsia" w:ascii="宋体" w:hAnsi="宋体"/>
                <w:color w:val="0F243E"/>
                <w:szCs w:val="21"/>
              </w:rPr>
              <w:t>较难：20％</w:t>
            </w:r>
          </w:p>
          <w:p>
            <w:pPr>
              <w:rPr>
                <w:color w:val="0F243E"/>
              </w:rPr>
            </w:pPr>
            <w:r>
              <w:rPr>
                <w:rFonts w:hint="eastAsia" w:ascii="宋体" w:hAnsi="宋体"/>
                <w:color w:val="0F243E"/>
                <w:szCs w:val="21"/>
              </w:rPr>
              <w:t>难：20％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788" w:type="dxa"/>
            <w:vAlign w:val="center"/>
          </w:tcPr>
          <w:p>
            <w:pPr>
              <w:jc w:val="center"/>
              <w:rPr>
                <w:color w:val="0F243E"/>
              </w:rPr>
            </w:pPr>
            <w:r>
              <w:rPr>
                <w:rFonts w:hint="eastAsia"/>
                <w:color w:val="0F243E"/>
              </w:rPr>
              <w:t>试卷题型结构</w:t>
            </w:r>
          </w:p>
        </w:tc>
        <w:tc>
          <w:tcPr>
            <w:tcW w:w="8085" w:type="dxa"/>
            <w:vAlign w:val="center"/>
          </w:tcPr>
          <w:p>
            <w:pPr>
              <w:rPr>
                <w:rFonts w:ascii="宋体" w:hAnsi="宋体"/>
                <w:color w:val="0F243E"/>
                <w:szCs w:val="21"/>
              </w:rPr>
            </w:pPr>
            <w:r>
              <w:rPr>
                <w:rFonts w:hint="eastAsia" w:ascii="宋体" w:hAnsi="宋体"/>
                <w:color w:val="0F243E"/>
                <w:szCs w:val="21"/>
              </w:rPr>
              <w:t>客观体占20％，其中填空题14分，判断题16分。</w:t>
            </w:r>
          </w:p>
          <w:p>
            <w:pPr>
              <w:rPr>
                <w:color w:val="0F243E"/>
              </w:rPr>
            </w:pPr>
            <w:r>
              <w:rPr>
                <w:rFonts w:hint="eastAsia" w:ascii="宋体" w:hAnsi="宋体"/>
                <w:color w:val="0F243E"/>
                <w:szCs w:val="21"/>
              </w:rPr>
              <w:t>主观题占80％，120分。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788" w:type="dxa"/>
            <w:vAlign w:val="center"/>
          </w:tcPr>
          <w:p>
            <w:pPr>
              <w:jc w:val="center"/>
              <w:rPr>
                <w:color w:val="0F243E"/>
              </w:rPr>
            </w:pPr>
            <w:r>
              <w:rPr>
                <w:rFonts w:hint="eastAsia"/>
                <w:color w:val="0F243E"/>
              </w:rPr>
              <w:t>试卷分值结构</w:t>
            </w:r>
          </w:p>
        </w:tc>
        <w:tc>
          <w:tcPr>
            <w:tcW w:w="8085" w:type="dxa"/>
            <w:vAlign w:val="center"/>
          </w:tcPr>
          <w:p>
            <w:pPr>
              <w:rPr>
                <w:rFonts w:ascii="宋体" w:hAnsi="宋体"/>
                <w:color w:val="0F243E"/>
                <w:szCs w:val="21"/>
              </w:rPr>
            </w:pPr>
            <w:r>
              <w:rPr>
                <w:rFonts w:hint="eastAsia" w:ascii="宋体" w:hAnsi="宋体"/>
                <w:color w:val="0F243E"/>
                <w:szCs w:val="21"/>
              </w:rPr>
              <w:t>填空题：每小题1分，共14分。判断题：每小题2分，共16分。</w:t>
            </w:r>
          </w:p>
          <w:p>
            <w:pPr>
              <w:rPr>
                <w:rFonts w:ascii="宋体" w:hAnsi="宋体"/>
                <w:color w:val="0F243E"/>
                <w:szCs w:val="21"/>
              </w:rPr>
            </w:pPr>
            <w:r>
              <w:rPr>
                <w:rFonts w:hint="eastAsia" w:ascii="宋体" w:hAnsi="宋体"/>
                <w:color w:val="0F243E"/>
                <w:szCs w:val="21"/>
              </w:rPr>
              <w:t>作文题120分——</w:t>
            </w:r>
          </w:p>
          <w:p>
            <w:pPr>
              <w:ind w:firstLine="420" w:firstLineChars="200"/>
              <w:rPr>
                <w:rFonts w:ascii="宋体" w:hAnsi="宋体"/>
                <w:color w:val="0F243E"/>
                <w:szCs w:val="21"/>
              </w:rPr>
            </w:pPr>
            <w:r>
              <w:rPr>
                <w:rFonts w:hint="eastAsia" w:ascii="宋体" w:hAnsi="宋体"/>
                <w:color w:val="0F243E"/>
                <w:szCs w:val="21"/>
              </w:rPr>
              <w:t>108－120分：紧扣材料要求，立意深刻，选材独特，条理清楚，书写正确，标点规范，卷面整洁。</w:t>
            </w:r>
          </w:p>
          <w:p>
            <w:pPr>
              <w:ind w:right="205" w:rightChars="98" w:firstLine="420" w:firstLineChars="200"/>
              <w:rPr>
                <w:rFonts w:ascii="宋体" w:hAnsi="宋体"/>
                <w:color w:val="0F243E"/>
                <w:szCs w:val="21"/>
              </w:rPr>
            </w:pPr>
            <w:r>
              <w:rPr>
                <w:rFonts w:hint="eastAsia" w:ascii="宋体" w:hAnsi="宋体"/>
                <w:color w:val="0F243E"/>
                <w:szCs w:val="21"/>
              </w:rPr>
              <w:t>91－107分：符合材料要求，立意正确，选材一般，条理清楚，有少量语病和错别字，标点基本规范。</w:t>
            </w:r>
          </w:p>
          <w:p>
            <w:pPr>
              <w:ind w:right="205" w:rightChars="98" w:firstLine="420" w:firstLineChars="200"/>
              <w:rPr>
                <w:rFonts w:ascii="宋体" w:hAnsi="宋体"/>
                <w:color w:val="0F243E"/>
                <w:szCs w:val="21"/>
              </w:rPr>
            </w:pPr>
            <w:r>
              <w:rPr>
                <w:rFonts w:hint="eastAsia" w:ascii="宋体" w:hAnsi="宋体"/>
                <w:color w:val="0F243E"/>
                <w:szCs w:val="21"/>
              </w:rPr>
              <w:t>73－90分：基本符合材料要求，立意和选材一般，条理不很清楚，有较多语病和错别字，标点不够规范。</w:t>
            </w:r>
          </w:p>
          <w:p>
            <w:pPr>
              <w:ind w:right="205" w:rightChars="98" w:firstLine="420" w:firstLineChars="200"/>
              <w:rPr>
                <w:rFonts w:ascii="宋体" w:hAnsi="宋体"/>
                <w:color w:val="0F243E"/>
                <w:szCs w:val="21"/>
              </w:rPr>
            </w:pPr>
            <w:r>
              <w:rPr>
                <w:rFonts w:hint="eastAsia" w:ascii="宋体" w:hAnsi="宋体"/>
                <w:color w:val="0F243E"/>
                <w:szCs w:val="21"/>
              </w:rPr>
              <w:t>72分以下：偏离材料要求或立意有误，选材一般，条理不清，语病和错别字严重，标点不规范。</w:t>
            </w:r>
          </w:p>
          <w:p>
            <w:pPr>
              <w:rPr>
                <w:color w:val="0F243E"/>
              </w:rPr>
            </w:pPr>
            <w:r>
              <w:rPr>
                <w:rFonts w:hint="eastAsia" w:ascii="宋体" w:hAnsi="宋体"/>
                <w:color w:val="0F243E"/>
                <w:szCs w:val="21"/>
              </w:rPr>
              <w:t>其他要求：字数严重不足应酌情扣分。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1788" w:type="dxa"/>
            <w:vAlign w:val="center"/>
          </w:tcPr>
          <w:p>
            <w:pPr>
              <w:jc w:val="center"/>
              <w:rPr>
                <w:color w:val="0F243E"/>
              </w:rPr>
            </w:pPr>
            <w:r>
              <w:rPr>
                <w:rFonts w:hint="eastAsia"/>
                <w:color w:val="0F243E"/>
              </w:rPr>
              <w:t>评分标准和要求</w:t>
            </w:r>
          </w:p>
        </w:tc>
        <w:tc>
          <w:tcPr>
            <w:tcW w:w="8085" w:type="dxa"/>
            <w:vAlign w:val="center"/>
          </w:tcPr>
          <w:p>
            <w:pPr>
              <w:rPr>
                <w:color w:val="0F243E"/>
              </w:rPr>
            </w:pPr>
            <w:r>
              <w:rPr>
                <w:rFonts w:hint="eastAsia" w:ascii="宋体" w:hAnsi="宋体"/>
                <w:color w:val="0F243E"/>
                <w:szCs w:val="21"/>
              </w:rPr>
              <w:t>要求观点鲜明，内容准确，表述清晰，行文流畅。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788" w:type="dxa"/>
            <w:vAlign w:val="center"/>
          </w:tcPr>
          <w:p>
            <w:pPr>
              <w:jc w:val="center"/>
              <w:rPr>
                <w:color w:val="0F243E"/>
              </w:rPr>
            </w:pPr>
            <w:r>
              <w:rPr>
                <w:rFonts w:hint="eastAsia"/>
                <w:color w:val="0F243E"/>
              </w:rPr>
              <w:t>备  注</w:t>
            </w:r>
          </w:p>
        </w:tc>
        <w:tc>
          <w:tcPr>
            <w:tcW w:w="8085" w:type="dxa"/>
            <w:vAlign w:val="center"/>
          </w:tcPr>
          <w:p>
            <w:pPr>
              <w:rPr>
                <w:color w:val="0F243E"/>
              </w:rPr>
            </w:pPr>
          </w:p>
        </w:tc>
      </w:tr>
    </w:tbl>
    <w:p>
      <w:pPr>
        <w:rPr>
          <w:color w:val="0F243E"/>
        </w:rPr>
      </w:pPr>
    </w:p>
    <w:p>
      <w:pPr>
        <w:jc w:val="left"/>
        <w:rPr>
          <w:color w:val="0F243E"/>
          <w:szCs w:val="21"/>
        </w:rPr>
      </w:pPr>
      <w:r>
        <w:rPr>
          <w:rFonts w:hint="eastAsia"/>
          <w:color w:val="0F243E"/>
          <w:szCs w:val="21"/>
        </w:rPr>
        <w:t>一级学科硕士点召集人签名：  洪治纲                 (学院盖章)学院分管院长签名：刘正平</w:t>
      </w:r>
    </w:p>
    <w:p/>
    <w:sectPr>
      <w:headerReference r:id="rId3" w:type="default"/>
      <w:pgSz w:w="11907" w:h="16840"/>
      <w:pgMar w:top="1134" w:right="1134" w:bottom="1134" w:left="1134" w:header="851" w:footer="851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D34"/>
    <w:rsid w:val="00060D34"/>
    <w:rsid w:val="001766F3"/>
    <w:rsid w:val="005A1964"/>
    <w:rsid w:val="005F5C68"/>
    <w:rsid w:val="00761864"/>
    <w:rsid w:val="00C61496"/>
    <w:rsid w:val="7488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2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606</Characters>
  <Lines>5</Lines>
  <Paragraphs>1</Paragraphs>
  <TotalTime>2</TotalTime>
  <ScaleCrop>false</ScaleCrop>
  <LinksUpToDate>false</LinksUpToDate>
  <CharactersWithSpaces>711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2019-06-21T02:20:00Z</dcterms:created>
  <dc:creator>dell</dc:creator>
  <cp:lastModifiedBy>Administrator</cp:lastModifiedBy>
  <dcterms:modified xsi:type="dcterms:W3CDTF">2021-07-17T04:24:58Z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AFB9609A423141D399394922984CA9C3</vt:lpwstr>
  </property>
</Properties>
</file>