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bookmarkStart w:id="0" w:name="_GoBack"/>
      <w:bookmarkEnd w:id="0"/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《半导体物理（841）》考试大纲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9"/>
        <w:gridCol w:w="3932"/>
        <w:gridCol w:w="2082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6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6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3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系统掌握半导体物理的基本概念和基本原理，并能利用基本原理分析半导体的物理性能。要求考生对半导体的晶体结构和能带理论、载流子统计分布、载流子输运过程、p-n结理论、金属-半导体接触理论、半导体光电效应等基本原理有很好的掌握，并能熟练运用所学分析半导体的光电特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考试方式：闭卷笔试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《半导体物理》要求考生系统掌握半导体物理学中基本理论和分析方法，对基本概念与基本原理有较深入的理解，系统地掌握教材中重要知识点的推导过程和应用，具有综合运用所学知识分析和解决问题的能力。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作为研究生考试必考科目，主要考试范围包括半导体的晶格结构和电子状态；杂质和缺陷能级；载流子的统计分布；载流子的散射及电导问题；非平衡载流子的产生、复合及其运动规律；半导体的表面和界面─包括p-n结、金属半导体接触、半导体表面及MIS结构；PN结与异质结；半导体的光电性能和非晶态半导体部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学习过《材料科学基础》、《固体物理》等专业基础课程。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半导体的电子状态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半导体的晶格结构和结合性质，半导体中的电子状态和能带，半导体中的电子运动和有效质量，本征半导体的导电机构，空穴，III－V族化合物半导体的能带结构，硅、锗和砷化镓等常见化合物半导体的能带结构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半导体中的杂质与缺陷能级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硅、锗晶体中的杂质能级，III－V族化合物中杂质能级，缺陷、位错能级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半导体中载流子的统计分布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状态密度，费米能级和载流子的统计分布，本征与杂质半导体的载流子浓度，一般情况下的载流子统计分布，简并半导体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半导体的导电性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载流子的漂移运动，迁移率，载流子的散射，迁移率与杂质浓度和温度的关系，电阻率及其与杂质浓度和温度的关系，玻尔兹曼方程，电导率的统计理论，强电场下的效应，热载流子理论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非平衡载流子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非平衡载流子的注入与复合，非平衡载流子的寿命，准费米能级，复合理论，陷阱效应，载流子的扩散与漂移，爱因斯坦关系式，连续性方程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 p-n结与半导体异质结构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p-n结及其能带图，p-n结电流电压特性，p-n结电容，p-n结击穿，p-n结隧道效应，异质结及其能带图，异质结的电流输运机构，异质结在器件中的应用，半导体超晶格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 金属和半导体的接触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金属半导体接触及其能级图，金属半导体接触整流理论，少数载流子的注入和欧姆接触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 半导体表面与MIS结构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表面态，表面电场效应，MIS结构的电容－电压特性，表面电导及迁移率，表面电场对p-n结特性的影响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9. 半导体的光电性质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半导体的光学常数，半导体的光吸收与光电导，半导体的光生伏特效应，半导体发光，半导体激光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10. 非晶态半导体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非晶态半导体的结构与电子态，非晶态半导体的缺陷与掺杂效应，非晶态半导体的电学与光学性质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刘恩科等，《半导体物理学》，国防工业出版社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AB65FF6"/>
    <w:rsid w:val="0CA25E7E"/>
    <w:rsid w:val="0DD205D3"/>
    <w:rsid w:val="0F241611"/>
    <w:rsid w:val="10964BCE"/>
    <w:rsid w:val="12647EB4"/>
    <w:rsid w:val="21A33F8A"/>
    <w:rsid w:val="21AB5592"/>
    <w:rsid w:val="22772874"/>
    <w:rsid w:val="232C3912"/>
    <w:rsid w:val="26B2425B"/>
    <w:rsid w:val="294044CC"/>
    <w:rsid w:val="2941069B"/>
    <w:rsid w:val="2DAA7755"/>
    <w:rsid w:val="324A4665"/>
    <w:rsid w:val="32C442C5"/>
    <w:rsid w:val="33A43A0C"/>
    <w:rsid w:val="36574349"/>
    <w:rsid w:val="3DD716E2"/>
    <w:rsid w:val="3DE229A7"/>
    <w:rsid w:val="456015FF"/>
    <w:rsid w:val="463B2537"/>
    <w:rsid w:val="49B33A39"/>
    <w:rsid w:val="4AF56600"/>
    <w:rsid w:val="4C4958ED"/>
    <w:rsid w:val="4CA42C62"/>
    <w:rsid w:val="4DA663CD"/>
    <w:rsid w:val="53C315A4"/>
    <w:rsid w:val="5F7A7456"/>
    <w:rsid w:val="607A5BAE"/>
    <w:rsid w:val="61DA34B6"/>
    <w:rsid w:val="678C3F24"/>
    <w:rsid w:val="6CF460FA"/>
    <w:rsid w:val="6FD12F52"/>
    <w:rsid w:val="71582561"/>
    <w:rsid w:val="716D4626"/>
    <w:rsid w:val="74693D3D"/>
    <w:rsid w:val="746F6E12"/>
    <w:rsid w:val="74955CFD"/>
    <w:rsid w:val="783C7EA1"/>
    <w:rsid w:val="7AD03256"/>
    <w:rsid w:val="7BCC05D3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396A34F115EF4729B3C900EBCF531BA6</vt:lpwstr>
  </property>
</Properties>
</file>