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命题学院（盖章）：数学与统计学院     考试科目名称： 统计学</w:t>
      </w:r>
    </w:p>
    <w:p>
      <w:pPr>
        <w:widowControl/>
        <w:spacing w:line="300" w:lineRule="atLeast"/>
        <w:jc w:val="left"/>
        <w:rPr>
          <w:rFonts w:ascii="新宋体" w:hAnsi="新宋体" w:eastAsia="新宋体" w:cs="宋体"/>
          <w:color w:val="333333"/>
          <w:kern w:val="0"/>
          <w:sz w:val="24"/>
          <w:szCs w:val="24"/>
        </w:rPr>
      </w:pP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2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 xml:space="preserve">     《统计学》主要考察考生是否扎实掌握统计学中的基本概念、基本原理、基本技能，正确体会和理解统计学的基本思想。</w:t>
            </w:r>
            <w:r>
              <w:rPr>
                <w:rFonts w:hint="eastAsia" w:ascii="宋体" w:hAnsi="宋体"/>
              </w:rPr>
              <w:t>具体要求考生：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（一）掌握</w:t>
            </w:r>
            <w:r>
              <w:rPr>
                <w:rFonts w:hint="eastAsia"/>
              </w:rPr>
              <w:t>统计学基本概念</w:t>
            </w:r>
            <w:r>
              <w:rPr>
                <w:rFonts w:hint="eastAsia" w:ascii="宋体" w:hAnsi="宋体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（二）掌握</w:t>
            </w:r>
            <w:r>
              <w:rPr>
                <w:rFonts w:hint="eastAsia" w:hAnsi="宋体"/>
                <w:szCs w:val="21"/>
              </w:rPr>
              <w:t>统计学的基本方法与技巧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（三）</w:t>
            </w:r>
            <w:r>
              <w:rPr>
                <w:rFonts w:hint="eastAsia" w:ascii="宋体" w:hAnsi="宋体"/>
              </w:rPr>
              <w:t>掌握数据收集和处理的基本分方法。</w:t>
            </w:r>
          </w:p>
          <w:p>
            <w:pPr>
              <w:spacing w:line="360" w:lineRule="auto"/>
              <w:rPr>
                <w:rFonts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（四）</w:t>
            </w:r>
            <w:r>
              <w:rPr>
                <w:rFonts w:hint="eastAsia" w:hAnsi="宋体"/>
                <w:color w:val="000000"/>
                <w:szCs w:val="21"/>
              </w:rPr>
              <w:t>初步具备应用统计分析、统计推断和统计预测等知识解决实际问题能力。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bookmarkStart w:id="0" w:name="OLE_LINK2"/>
            <w:bookmarkStart w:id="1" w:name="OLE_LINK1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二、考试内容和考试要求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（一） 统计学与统计数据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：统计学的性质、研究对象；数据的计量尺度；数据的类型；统计规律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：了解统计学产生与发展的历程和统计学的研究方法；理解统计学的研究对象；掌握和应用统计数据的计量尺度和统计数据的类型。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（二） 统计数据收集的方法与数据质量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：数据的间接来源；数据的直接来源；抽样调查；概率抽样的基本概念；简单随机抽样；分层抽样；等距抽样；整群抽样；多阶段抽样；非概率抽样；数据收集的基本方法；普查；问卷设计；统计数据的误差。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：了解数据的两个来源，理解问卷编制的基本技术，掌握数据的误差，具备编制调查问卷的初步能力。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（三） 数据的图标展示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：数据的预处理；品质数据的整理与展示；数值型数据的整理与展示；合理使用图表。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：掌握数据预处理的基本流程，掌握品质数据、数值型数据的整理与展示的基本知识点并懂得应用，掌握不同类型数据的图表的使用，能正确运用统计图表分析实际问题。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>能够掌握基本统计软件的图表分析操作方法。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（四） 数据的概括性度量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：集中趋势的测度；平均数；中位数；众数；算术平均数、中位数和众数的关系；数据离散程度的测度；极差与四分位差；方差与标准差；离散系数。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：了解各种度量的概念、计算公式等，理解各概念间的关系，掌握不同的计算公式使用，能正确运用所学的度量进行统计数据描述。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>能够掌握基本统计软件的概况性度量操作方法。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（五）概率与概率分布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考试内容：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随机事件及其概率；概率的性质与运算法则；离散型随机变量及其分布；连续性随机变量的概率分布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：本部分均是理解和掌握的内容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（六） 概率抽样与抽样分布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考试内容：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 总体分布；样本分布；统计量；抽样分布；中心极限定理；样本均值的抽样分布；三大抽样分布：卡方分布、t 分布、F 分布。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：掌握几种常见的统计量、抽样分布和均值抽样分布，理解三大抽样分布的随机变量形式及其基本的性质。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（七） 参数估计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：抽样推断及其基本概念；评价估计量的标准；点估计与区间估计；参数估计的原理；一个总体均值的区间估计；总体方差的区间估计；两个总体方差比的区间估计；样本量的确定。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：了解估计量、估计值的基本概念，准确理解置信区间、置信水平的概念，理解参数估计的基本思路，掌握不同参数的估计方法和样本容量的确定方法，能正确运用参数估计的方法分析实际问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 xml:space="preserve">题。能够掌握基本统计软件的参数估计操作方法。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  <w:t xml:space="preserve">（八）假设检验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 xml:space="preserve">： 假设检验的基本概念；假设检验的基本步骤；假设检验的两类错误；假设检验结论的准确解读；单个总体均值的假设检验；单个总体方差的假设检验；两个总体方差比的假设检验。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 xml:space="preserve">：了解假设检验的基本思路，掌握不同参数的检验方法，能正确运用参数假设检验的方法分析实际问题。能够掌握基本统计软件的假设检验操作方法。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000000" w:themeColor="text1"/>
                <w:kern w:val="0"/>
                <w:szCs w:val="21"/>
              </w:rPr>
              <w:t xml:space="preserve">（九）方差分析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：方差分析的基本思想和原理；方差分析的基本概念；方差分析的种类；方差分析的结果解释；单、双因子方差分析。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：理解方差分析的基本思路，掌握单因素的基本方法，了解双因素方差分析，能正确运用方差分析的方法分析实际问题。能够掌握基本统计软件的方差分析操作方法。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 xml:space="preserve">（十）一元线性回归 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333333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考试内容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 xml:space="preserve">：变量间关系的度量；一元线性回归；利用回归方程进行预测。 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333333"/>
                <w:kern w:val="0"/>
                <w:szCs w:val="21"/>
              </w:rPr>
              <w:t>考试要求</w:t>
            </w:r>
            <w:r>
              <w:rPr>
                <w:rFonts w:hint="eastAsia" w:cs="宋体" w:asciiTheme="minorEastAsia" w:hAnsiTheme="minorEastAsia" w:eastAsiaTheme="minorEastAsia"/>
                <w:color w:val="333333"/>
                <w:kern w:val="0"/>
                <w:szCs w:val="21"/>
              </w:rPr>
              <w:t>：理解变量间的关系；掌握相关关系的描述与测度；了解相关关系的显著性检验；</w:t>
            </w:r>
          </w:p>
          <w:p>
            <w:pPr>
              <w:widowControl/>
              <w:spacing w:line="360" w:lineRule="auto"/>
              <w:jc w:val="left"/>
              <w:rPr>
                <w:rFonts w:cs="宋体" w:asciiTheme="minorEastAsia" w:hAnsiTheme="minorEastAsia" w:eastAsiaTheme="minorEastAsia"/>
                <w:color w:val="000000" w:themeColor="text1"/>
                <w:kern w:val="0"/>
                <w:szCs w:val="21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掌握一元线性回归模型、参数的最小二乘估计；理解回归直线的拟合优度、显著性检验掌握用回归方程预测的基本知识</w:t>
            </w:r>
            <w:r>
              <w:rPr>
                <w:rFonts w:hint="eastAsia" w:ascii="新宋体" w:hAnsi="新宋体" w:eastAsia="新宋体" w:cs="宋体"/>
                <w:color w:val="000000" w:themeColor="text1"/>
                <w:kern w:val="0"/>
                <w:sz w:val="24"/>
                <w:szCs w:val="24"/>
              </w:rPr>
              <w:t>。</w:t>
            </w:r>
            <w:r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</w:rPr>
              <w:t xml:space="preserve">能够掌握基本统计软件的回归分析操作方法。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三、考试形式和试卷结构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（一）考试时间与答题方式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答题方式为闭卷、笔试。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新宋体" w:hAnsi="新宋体" w:eastAsia="新宋体" w:cs="宋体"/>
                <w:color w:val="FF0000"/>
                <w:kern w:val="0"/>
                <w:sz w:val="24"/>
                <w:szCs w:val="24"/>
              </w:rPr>
              <w:t xml:space="preserve"> 考试时间为180分钟。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试卷由试题和答题纸组成。答案必须写在答题纸相应的位置上。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（二）试卷满分及考查内容分数分配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试卷满分为150分。其中统计学基本概念，占 30%-40%；统计学基本方法及其统计思想，占 40%-50%；应用统计知识分析实际问题，占比 10%-20%。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（三）试卷题型比例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1.填空题8题，每小题4分，共32分；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  选择题6题，每小题3分，共18分。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2.</w:t>
            </w:r>
            <w:r>
              <w:rPr>
                <w:rFonts w:hint="eastAsia" w:ascii="新宋体" w:hAnsi="新宋体" w:eastAsia="新宋体" w:cs="宋体"/>
                <w:color w:val="FF0000"/>
                <w:kern w:val="0"/>
                <w:sz w:val="24"/>
                <w:szCs w:val="24"/>
              </w:rPr>
              <w:t>简答题5题，每小题6分，共30分。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  3.应用计算题5题，共70分。</w:t>
            </w:r>
          </w:p>
          <w:p>
            <w:pPr>
              <w:widowControl/>
              <w:spacing w:line="360" w:lineRule="auto"/>
              <w:jc w:val="left"/>
              <w:rPr>
                <w:rFonts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四、参考考试教材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 贾俊平，何晓群，金勇进，统计学（第6版或第7版），中国人民大学出版社. （有学习指导教材），考试内容对该教材的内容作了部分删减，考生可对照上面的考试内容进行复习。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 w:val="18"/>
          <w:szCs w:val="18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035DF2"/>
    <w:rsid w:val="00043834"/>
    <w:rsid w:val="000800CB"/>
    <w:rsid w:val="000E456E"/>
    <w:rsid w:val="000E4FBF"/>
    <w:rsid w:val="00113853"/>
    <w:rsid w:val="00146164"/>
    <w:rsid w:val="0016048F"/>
    <w:rsid w:val="001622F4"/>
    <w:rsid w:val="00185E1E"/>
    <w:rsid w:val="00191969"/>
    <w:rsid w:val="001B6985"/>
    <w:rsid w:val="0020101E"/>
    <w:rsid w:val="00203C75"/>
    <w:rsid w:val="00207771"/>
    <w:rsid w:val="00211AAC"/>
    <w:rsid w:val="0021748F"/>
    <w:rsid w:val="00217AE6"/>
    <w:rsid w:val="00227D7F"/>
    <w:rsid w:val="00232617"/>
    <w:rsid w:val="00255DCC"/>
    <w:rsid w:val="00267711"/>
    <w:rsid w:val="00267B44"/>
    <w:rsid w:val="002743CD"/>
    <w:rsid w:val="002819EC"/>
    <w:rsid w:val="00292C5B"/>
    <w:rsid w:val="002B7D74"/>
    <w:rsid w:val="00304240"/>
    <w:rsid w:val="00322F1C"/>
    <w:rsid w:val="00365ADD"/>
    <w:rsid w:val="003A238E"/>
    <w:rsid w:val="00422312"/>
    <w:rsid w:val="0044422D"/>
    <w:rsid w:val="004C09A6"/>
    <w:rsid w:val="005008B5"/>
    <w:rsid w:val="00527E1C"/>
    <w:rsid w:val="00536FD7"/>
    <w:rsid w:val="0054201F"/>
    <w:rsid w:val="00571A78"/>
    <w:rsid w:val="00595A55"/>
    <w:rsid w:val="00595FC1"/>
    <w:rsid w:val="005963F6"/>
    <w:rsid w:val="005F7662"/>
    <w:rsid w:val="00601438"/>
    <w:rsid w:val="006A40E2"/>
    <w:rsid w:val="006F6C5A"/>
    <w:rsid w:val="00707F3E"/>
    <w:rsid w:val="00743562"/>
    <w:rsid w:val="00754F48"/>
    <w:rsid w:val="00767F9F"/>
    <w:rsid w:val="007D657E"/>
    <w:rsid w:val="007E3998"/>
    <w:rsid w:val="007E3D67"/>
    <w:rsid w:val="008025B5"/>
    <w:rsid w:val="00812E6B"/>
    <w:rsid w:val="00815F53"/>
    <w:rsid w:val="0085114B"/>
    <w:rsid w:val="008E63E0"/>
    <w:rsid w:val="0093518E"/>
    <w:rsid w:val="00946261"/>
    <w:rsid w:val="00952731"/>
    <w:rsid w:val="0097418D"/>
    <w:rsid w:val="009D3778"/>
    <w:rsid w:val="009F72A8"/>
    <w:rsid w:val="00A01527"/>
    <w:rsid w:val="00A62659"/>
    <w:rsid w:val="00A671E6"/>
    <w:rsid w:val="00AA6E9D"/>
    <w:rsid w:val="00B56EC8"/>
    <w:rsid w:val="00BB5133"/>
    <w:rsid w:val="00BD2ECA"/>
    <w:rsid w:val="00C26C5E"/>
    <w:rsid w:val="00C6552E"/>
    <w:rsid w:val="00C811AF"/>
    <w:rsid w:val="00CB76DB"/>
    <w:rsid w:val="00CF1993"/>
    <w:rsid w:val="00D258D7"/>
    <w:rsid w:val="00D52A9F"/>
    <w:rsid w:val="00D61871"/>
    <w:rsid w:val="00D93EF3"/>
    <w:rsid w:val="00D94F43"/>
    <w:rsid w:val="00DA17F9"/>
    <w:rsid w:val="00DB22AE"/>
    <w:rsid w:val="00E35202"/>
    <w:rsid w:val="00E570D6"/>
    <w:rsid w:val="00E7073E"/>
    <w:rsid w:val="00E948AE"/>
    <w:rsid w:val="00E95AA8"/>
    <w:rsid w:val="00EA2044"/>
    <w:rsid w:val="00EA765B"/>
    <w:rsid w:val="00ED1EA9"/>
    <w:rsid w:val="00F305F8"/>
    <w:rsid w:val="00F46EB3"/>
    <w:rsid w:val="00F66155"/>
    <w:rsid w:val="00F94A4F"/>
    <w:rsid w:val="00FD6445"/>
    <w:rsid w:val="00FF64CF"/>
    <w:rsid w:val="6F79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Calibri" w:hAnsi="Calibri" w:eastAsia="宋体" w:cs="Times New Roman"/>
      <w:sz w:val="18"/>
      <w:szCs w:val="18"/>
    </w:rPr>
  </w:style>
  <w:style w:type="paragraph" w:customStyle="1" w:styleId="8">
    <w:name w:val="Default"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3</Pages>
  <Words>334</Words>
  <Characters>1909</Characters>
  <Lines>15</Lines>
  <Paragraphs>4</Paragraphs>
  <TotalTime>269</TotalTime>
  <ScaleCrop>false</ScaleCrop>
  <LinksUpToDate>false</LinksUpToDate>
  <CharactersWithSpaces>2239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2020-07-01T04:06:00Z</cp:lastPrinted>
  <dcterms:modified xsi:type="dcterms:W3CDTF">2021-09-01T02:03:36Z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D876CB78D18F46CC9DA8E81F5A29A987</vt:lpwstr>
  </property>
</Properties>
</file>