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新闻与传播专业综合能力（334）</w:t>
      </w:r>
      <w:bookmarkEnd w:id="0"/>
      <w:r>
        <w:rPr>
          <w:rFonts w:hint="eastAsia"/>
          <w:lang w:val="en-US" w:eastAsia="zh-CN"/>
        </w:rPr>
        <w:t>》考试大纲</w:t>
      </w:r>
    </w:p>
    <w:tbl>
      <w:tblPr>
        <w:tblW w:w="4999"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72"/>
        <w:gridCol w:w="3949"/>
        <w:gridCol w:w="2072"/>
        <w:gridCol w:w="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right"/>
        </w:trPr>
        <w:tc>
          <w:tcPr>
            <w:tcW w:w="1222"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05"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2"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2"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7"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考试系华南理工大学新闻传播学科硕士学位研究生的入学考试。本考试是一种测试考生掌握新媒体传播、影视传播、广告与品牌传播基本理论、方法及其相应能力的参照性水平考试。考试范围包括影视传播、新媒体与网络传播相关理论知识、品牌传播理论与实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考试方式：闭卷，笔试；考试时间：180分钟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334新闻与传播专业综合能力考试大纲</w:t>
            </w:r>
            <w:r>
              <w:rPr>
                <w:rFonts w:hint="default"/>
              </w:rPr>
              <w:br w:type="textWrapping"/>
            </w:r>
            <w:r>
              <w:rPr>
                <w:rFonts w:hint="default"/>
              </w:rPr>
              <w:t>一、 考试目的</w:t>
            </w:r>
            <w:r>
              <w:rPr>
                <w:rFonts w:hint="default"/>
              </w:rPr>
              <w:br w:type="textWrapping"/>
            </w:r>
            <w:r>
              <w:rPr>
                <w:rFonts w:hint="default"/>
              </w:rPr>
              <w:t>综合考查学生对影视传播、新媒体与网络传播相关理论知识的理解和认知，综合考查学生对广告与品牌传播基本理论与方法的掌握情况和运用能力，凸现华南理工大学新闻传播学科的特色。</w:t>
            </w:r>
            <w:r>
              <w:rPr>
                <w:rFonts w:hint="default"/>
              </w:rPr>
              <w:br w:type="textWrapping"/>
            </w:r>
            <w:r>
              <w:rPr>
                <w:rFonts w:hint="default"/>
              </w:rPr>
              <w:t>二、考试的性质与范围</w:t>
            </w:r>
            <w:r>
              <w:rPr>
                <w:rFonts w:hint="default"/>
              </w:rPr>
              <w:br w:type="textWrapping"/>
            </w:r>
            <w:r>
              <w:rPr>
                <w:rFonts w:hint="default"/>
              </w:rPr>
              <w:t>本考试系华南理工大学新闻传播学科硕士学位研究生的入学考试。本考试是一种测试考生掌握新媒体传播、影视传播、广告与品牌传播基本理论、方法及其相应能力的参照性水平考试。考试范围包括影视传播、新媒体与网络传播相关理论知识、品牌传播理论与实务。</w:t>
            </w:r>
            <w:r>
              <w:rPr>
                <w:rFonts w:hint="default"/>
              </w:rPr>
              <w:br w:type="textWrapping"/>
            </w:r>
            <w:r>
              <w:rPr>
                <w:rFonts w:hint="default"/>
              </w:rPr>
              <w:t>三、考试基本要求</w:t>
            </w:r>
            <w:r>
              <w:rPr>
                <w:rFonts w:hint="default"/>
              </w:rPr>
              <w:br w:type="textWrapping"/>
            </w:r>
            <w:r>
              <w:rPr>
                <w:rFonts w:hint="default"/>
              </w:rPr>
              <w:t>1．熟悉和掌握广播、电影、电视以及视听新媒体的基本知识。</w:t>
            </w:r>
            <w:r>
              <w:rPr>
                <w:rFonts w:hint="default"/>
              </w:rPr>
              <w:br w:type="textWrapping"/>
            </w:r>
            <w:r>
              <w:rPr>
                <w:rFonts w:hint="default"/>
              </w:rPr>
              <w:t>2．熟悉和掌握新媒体与网络传播相关理论知识。</w:t>
            </w:r>
            <w:r>
              <w:rPr>
                <w:rFonts w:hint="default"/>
              </w:rPr>
              <w:br w:type="textWrapping"/>
            </w:r>
            <w:r>
              <w:rPr>
                <w:rFonts w:hint="default"/>
              </w:rPr>
              <w:t>3. 熟悉和掌握广告和品牌传播的基本理论和专业知识。</w:t>
            </w:r>
            <w:r>
              <w:rPr>
                <w:rFonts w:hint="default"/>
              </w:rPr>
              <w:br w:type="textWrapping"/>
            </w:r>
            <w:r>
              <w:rPr>
                <w:rFonts w:hint="default"/>
              </w:rPr>
              <w:t>4. 运用有关理论，解释和论证某种观点，辨明理论是非。</w:t>
            </w:r>
            <w:r>
              <w:rPr>
                <w:rFonts w:hint="default"/>
              </w:rPr>
              <w:br w:type="textWrapping"/>
            </w:r>
            <w:r>
              <w:rPr>
                <w:rFonts w:hint="default"/>
              </w:rPr>
              <w:t>5 准确、恰当地使用专业术语，文字通顺，层次清楚，有论有据，合乎逻辑地表述与分析当前广播、电视、电影、新媒体以及品牌传播存在的一些现象与问题。</w:t>
            </w:r>
            <w:r>
              <w:rPr>
                <w:rFonts w:hint="default"/>
              </w:rPr>
              <w:br w:type="textWrapping"/>
            </w:r>
            <w:r>
              <w:rPr>
                <w:rFonts w:hint="default"/>
              </w:rPr>
              <w:t>四、考试形式</w:t>
            </w:r>
            <w:r>
              <w:rPr>
                <w:rFonts w:hint="default"/>
              </w:rPr>
              <w:br w:type="textWrapping"/>
            </w:r>
            <w:r>
              <w:rPr>
                <w:rFonts w:hint="default"/>
              </w:rPr>
              <w:t>1. 答卷方式：闭卷，笔试。</w:t>
            </w:r>
            <w:r>
              <w:rPr>
                <w:rFonts w:hint="default"/>
              </w:rPr>
              <w:br w:type="textWrapping"/>
            </w:r>
            <w:r>
              <w:rPr>
                <w:rFonts w:hint="default"/>
              </w:rPr>
              <w:t>2. 答题时间：180分钟。</w:t>
            </w:r>
            <w:r>
              <w:rPr>
                <w:rFonts w:hint="default"/>
              </w:rPr>
              <w:br w:type="textWrapping"/>
            </w:r>
            <w:r>
              <w:rPr>
                <w:rFonts w:hint="default"/>
              </w:rPr>
              <w:t>3. 试卷满分为150分。</w:t>
            </w:r>
            <w:r>
              <w:rPr>
                <w:rFonts w:hint="default"/>
              </w:rPr>
              <w:br w:type="textWrapping"/>
            </w:r>
            <w:r>
              <w:rPr>
                <w:rFonts w:hint="default"/>
              </w:rPr>
              <w:t>五、考试内容</w:t>
            </w:r>
            <w:r>
              <w:rPr>
                <w:rFonts w:hint="default"/>
              </w:rPr>
              <w:br w:type="textWrapping"/>
            </w:r>
            <w:r>
              <w:rPr>
                <w:rFonts w:hint="default"/>
              </w:rPr>
              <w:t>1、互联网的演进</w:t>
            </w:r>
            <w:r>
              <w:rPr>
                <w:rFonts w:hint="default"/>
              </w:rPr>
              <w:br w:type="textWrapping"/>
            </w:r>
            <w:r>
              <w:rPr>
                <w:rFonts w:hint="default"/>
              </w:rPr>
              <w:t>2、网络属性与传播形态</w:t>
            </w:r>
            <w:r>
              <w:rPr>
                <w:rFonts w:hint="default"/>
              </w:rPr>
              <w:br w:type="textWrapping"/>
            </w:r>
            <w:r>
              <w:rPr>
                <w:rFonts w:hint="default"/>
              </w:rPr>
              <w:t>3、网络传播的具体形式</w:t>
            </w:r>
            <w:r>
              <w:rPr>
                <w:rFonts w:hint="default"/>
              </w:rPr>
              <w:br w:type="textWrapping"/>
            </w:r>
            <w:r>
              <w:rPr>
                <w:rFonts w:hint="default"/>
              </w:rPr>
              <w:t>4、网络媒体与新闻传播</w:t>
            </w:r>
            <w:r>
              <w:rPr>
                <w:rFonts w:hint="default"/>
              </w:rPr>
              <w:br w:type="textWrapping"/>
            </w:r>
            <w:r>
              <w:rPr>
                <w:rFonts w:hint="default"/>
              </w:rPr>
              <w:t>5、网络用户</w:t>
            </w:r>
            <w:r>
              <w:rPr>
                <w:rFonts w:hint="default"/>
              </w:rPr>
              <w:br w:type="textWrapping"/>
            </w:r>
            <w:r>
              <w:rPr>
                <w:rFonts w:hint="default"/>
              </w:rPr>
              <w:t>6、网络舆情</w:t>
            </w:r>
            <w:r>
              <w:rPr>
                <w:rFonts w:hint="default"/>
              </w:rPr>
              <w:br w:type="textWrapping"/>
            </w:r>
            <w:r>
              <w:rPr>
                <w:rFonts w:hint="default"/>
              </w:rPr>
              <w:t>7、网络传播与社会发展</w:t>
            </w:r>
            <w:r>
              <w:rPr>
                <w:rFonts w:hint="default"/>
              </w:rPr>
              <w:br w:type="textWrapping"/>
            </w:r>
            <w:r>
              <w:rPr>
                <w:rFonts w:hint="default"/>
              </w:rPr>
              <w:t>8、网络传播管理</w:t>
            </w:r>
            <w:r>
              <w:rPr>
                <w:rFonts w:hint="default"/>
              </w:rPr>
              <w:br w:type="textWrapping"/>
            </w:r>
            <w:r>
              <w:rPr>
                <w:rFonts w:hint="default"/>
              </w:rPr>
              <w:t>9、虚拟现实、大数据与人工智能</w:t>
            </w:r>
            <w:r>
              <w:rPr>
                <w:rFonts w:hint="default"/>
              </w:rPr>
              <w:br w:type="textWrapping"/>
            </w:r>
            <w:r>
              <w:rPr>
                <w:rFonts w:hint="default"/>
              </w:rPr>
              <w:t>10、广播电视新媒体的形态及发展</w:t>
            </w:r>
            <w:r>
              <w:rPr>
                <w:rFonts w:hint="default"/>
              </w:rPr>
              <w:br w:type="textWrapping"/>
            </w:r>
            <w:r>
              <w:rPr>
                <w:rFonts w:hint="default"/>
              </w:rPr>
              <w:t>11、广播电视传播符号及其特性</w:t>
            </w:r>
            <w:r>
              <w:rPr>
                <w:rFonts w:hint="default"/>
              </w:rPr>
              <w:br w:type="textWrapping"/>
            </w:r>
            <w:r>
              <w:rPr>
                <w:rFonts w:hint="default"/>
              </w:rPr>
              <w:t>12、外国广播电视事业</w:t>
            </w:r>
            <w:r>
              <w:rPr>
                <w:rFonts w:hint="default"/>
              </w:rPr>
              <w:br w:type="textWrapping"/>
            </w:r>
            <w:r>
              <w:rPr>
                <w:rFonts w:hint="default"/>
              </w:rPr>
              <w:t>13、中国广播电视发展史</w:t>
            </w:r>
            <w:r>
              <w:rPr>
                <w:rFonts w:hint="default"/>
              </w:rPr>
              <w:br w:type="textWrapping"/>
            </w:r>
            <w:r>
              <w:rPr>
                <w:rFonts w:hint="default"/>
              </w:rPr>
              <w:t>14、广播电视的管理体制</w:t>
            </w:r>
            <w:r>
              <w:rPr>
                <w:rFonts w:hint="default"/>
              </w:rPr>
              <w:br w:type="textWrapping"/>
            </w:r>
            <w:r>
              <w:rPr>
                <w:rFonts w:hint="default"/>
              </w:rPr>
              <w:t>15、影视语言的表意元素与分析</w:t>
            </w:r>
            <w:r>
              <w:rPr>
                <w:rFonts w:hint="default"/>
              </w:rPr>
              <w:br w:type="textWrapping"/>
            </w:r>
            <w:r>
              <w:rPr>
                <w:rFonts w:hint="default"/>
              </w:rPr>
              <w:t>16、世界电影流派</w:t>
            </w:r>
            <w:r>
              <w:rPr>
                <w:rFonts w:hint="default"/>
              </w:rPr>
              <w:br w:type="textWrapping"/>
            </w:r>
            <w:r>
              <w:rPr>
                <w:rFonts w:hint="default"/>
              </w:rPr>
              <w:t>17、中国电影发展概况和主要类型</w:t>
            </w:r>
            <w:r>
              <w:rPr>
                <w:rFonts w:hint="default"/>
              </w:rPr>
              <w:br w:type="textWrapping"/>
            </w:r>
            <w:r>
              <w:rPr>
                <w:rFonts w:hint="default"/>
              </w:rPr>
              <w:t>18、电视纪录片</w:t>
            </w:r>
            <w:r>
              <w:rPr>
                <w:rFonts w:hint="default"/>
              </w:rPr>
              <w:br w:type="textWrapping"/>
            </w:r>
            <w:r>
              <w:rPr>
                <w:rFonts w:hint="default"/>
              </w:rPr>
              <w:t>19、广告学基础理论</w:t>
            </w:r>
            <w:r>
              <w:rPr>
                <w:rFonts w:hint="default"/>
              </w:rPr>
              <w:br w:type="textWrapping"/>
            </w:r>
            <w:r>
              <w:rPr>
                <w:rFonts w:hint="default"/>
              </w:rPr>
              <w:t>20、广告调查与策略</w:t>
            </w:r>
            <w:r>
              <w:rPr>
                <w:rFonts w:hint="default"/>
              </w:rPr>
              <w:br w:type="textWrapping"/>
            </w:r>
            <w:r>
              <w:rPr>
                <w:rFonts w:hint="default"/>
              </w:rPr>
              <w:t>21、广告效果与测量</w:t>
            </w:r>
            <w:r>
              <w:rPr>
                <w:rFonts w:hint="default"/>
              </w:rPr>
              <w:br w:type="textWrapping"/>
            </w:r>
            <w:r>
              <w:rPr>
                <w:rFonts w:hint="default"/>
              </w:rPr>
              <w:t>22、中外广告史发展与研究</w:t>
            </w:r>
            <w:r>
              <w:rPr>
                <w:rFonts w:hint="default"/>
              </w:rPr>
              <w:br w:type="textWrapping"/>
            </w:r>
            <w:r>
              <w:rPr>
                <w:rFonts w:hint="default"/>
              </w:rPr>
              <w:t>23、品牌与品牌传播的相关理论和基本问题</w:t>
            </w:r>
            <w:r>
              <w:rPr>
                <w:rFonts w:hint="default"/>
              </w:rPr>
              <w:br w:type="textWrapping"/>
            </w:r>
            <w:r>
              <w:rPr>
                <w:rFonts w:hint="default"/>
              </w:rPr>
              <w:t>24、品牌传播策略与创新</w:t>
            </w:r>
            <w:r>
              <w:rPr>
                <w:rFonts w:hint="default"/>
              </w:rPr>
              <w:br w:type="textWrapping"/>
            </w:r>
            <w:r>
              <w:rPr>
                <w:rFonts w:hint="default"/>
              </w:rPr>
              <w:t>25、消费者与品牌营销传播渠道</w:t>
            </w:r>
            <w:r>
              <w:rPr>
                <w:rFonts w:hint="default"/>
              </w:rPr>
              <w:br w:type="textWrapping"/>
            </w:r>
            <w:r>
              <w:rPr>
                <w:rFonts w:hint="default"/>
              </w:rPr>
              <w:t>26、整合品牌传播（IBC）的核心内涵、理论创新、模式构建</w:t>
            </w:r>
            <w:r>
              <w:rPr>
                <w:rFonts w:hint="default"/>
              </w:rPr>
              <w:br w:type="textWrapping"/>
            </w:r>
            <w:r>
              <w:rPr>
                <w:rFonts w:hint="default"/>
              </w:rPr>
              <w:t>27、IBC品牌价值整合模型构建</w:t>
            </w:r>
            <w:r>
              <w:rPr>
                <w:rFonts w:hint="default"/>
              </w:rPr>
              <w:br w:type="textWrapping"/>
            </w:r>
            <w:r>
              <w:rPr>
                <w:rFonts w:hint="default"/>
              </w:rPr>
              <w:t>28、基于价值共创理论的内容营销</w:t>
            </w:r>
            <w:r>
              <w:rPr>
                <w:rFonts w:hint="default"/>
              </w:rPr>
              <w:br w:type="textWrapping"/>
            </w:r>
            <w:r>
              <w:rPr>
                <w:rFonts w:hint="default"/>
              </w:rPr>
              <w:t>29、品牌危机管理</w:t>
            </w:r>
            <w:r>
              <w:rPr>
                <w:rFonts w:hint="default"/>
              </w:rPr>
              <w:br w:type="textWrapping"/>
            </w:r>
            <w:r>
              <w:rPr>
                <w:rFonts w:hint="default"/>
              </w:rPr>
              <w:t>30.    其他</w:t>
            </w:r>
            <w:r>
              <w:rPr>
                <w:rFonts w:hint="default"/>
              </w:rPr>
              <w:br w:type="textWrapping"/>
            </w:r>
            <w:r>
              <w:rPr>
                <w:rFonts w:hint="default"/>
              </w:rPr>
              <w:t>六、选读书目</w:t>
            </w:r>
            <w:r>
              <w:rPr>
                <w:rFonts w:hint="default"/>
              </w:rPr>
              <w:br w:type="textWrapping"/>
            </w:r>
            <w:r>
              <w:rPr>
                <w:rFonts w:hint="default"/>
              </w:rPr>
              <w:t>网络传播概论.彭兰.中国人民大学出版社2017年版</w:t>
            </w:r>
            <w:r>
              <w:rPr>
                <w:rFonts w:hint="default"/>
              </w:rPr>
              <w:br w:type="textWrapping"/>
            </w:r>
            <w:r>
              <w:rPr>
                <w:rFonts w:hint="default"/>
              </w:rPr>
              <w:t>广播电视概论.周小普.中国人民大学出版社2014年版</w:t>
            </w:r>
            <w:r>
              <w:rPr>
                <w:rFonts w:hint="default"/>
              </w:rPr>
              <w:br w:type="textWrapping"/>
            </w:r>
            <w:r>
              <w:rPr>
                <w:rFonts w:hint="default"/>
              </w:rPr>
              <w:t>影视艺术导论.胡智锋.高等教育出版社2012年版</w:t>
            </w:r>
            <w:r>
              <w:rPr>
                <w:rFonts w:hint="default"/>
              </w:rPr>
              <w:br w:type="textWrapping"/>
            </w:r>
            <w:r>
              <w:rPr>
                <w:rFonts w:hint="default"/>
              </w:rPr>
              <w:t>整合品牌传播:从IMC到IBC理论建构.段淳林.人民出版社2020年版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16CB65A0"/>
    <w:rsid w:val="00A12741"/>
    <w:rsid w:val="045D72C7"/>
    <w:rsid w:val="05856AD5"/>
    <w:rsid w:val="08A47272"/>
    <w:rsid w:val="095D5673"/>
    <w:rsid w:val="0FF46D31"/>
    <w:rsid w:val="10CA1840"/>
    <w:rsid w:val="14991C55"/>
    <w:rsid w:val="162C08A7"/>
    <w:rsid w:val="16CB65A0"/>
    <w:rsid w:val="16F969DB"/>
    <w:rsid w:val="18D019BE"/>
    <w:rsid w:val="18D55226"/>
    <w:rsid w:val="1B19589E"/>
    <w:rsid w:val="213571AA"/>
    <w:rsid w:val="217F6677"/>
    <w:rsid w:val="22433200"/>
    <w:rsid w:val="22C500B9"/>
    <w:rsid w:val="23BC770E"/>
    <w:rsid w:val="24B77ED6"/>
    <w:rsid w:val="250A6257"/>
    <w:rsid w:val="29BA649E"/>
    <w:rsid w:val="2DE97352"/>
    <w:rsid w:val="2EEF6BEA"/>
    <w:rsid w:val="30913CD1"/>
    <w:rsid w:val="33DE547F"/>
    <w:rsid w:val="346C2A8B"/>
    <w:rsid w:val="389205E6"/>
    <w:rsid w:val="3EFB5137"/>
    <w:rsid w:val="3F147FA7"/>
    <w:rsid w:val="406B1E48"/>
    <w:rsid w:val="408E5B37"/>
    <w:rsid w:val="410302D3"/>
    <w:rsid w:val="42644DA1"/>
    <w:rsid w:val="45997458"/>
    <w:rsid w:val="57C93BCD"/>
    <w:rsid w:val="57E9601D"/>
    <w:rsid w:val="5C49708A"/>
    <w:rsid w:val="61371BA7"/>
    <w:rsid w:val="631657EC"/>
    <w:rsid w:val="675608AD"/>
    <w:rsid w:val="6A136F29"/>
    <w:rsid w:val="6E162B44"/>
    <w:rsid w:val="716D33C3"/>
    <w:rsid w:val="71CF1988"/>
    <w:rsid w:val="72F01BB6"/>
    <w:rsid w:val="77DA2E34"/>
    <w:rsid w:val="79FC7092"/>
    <w:rsid w:val="7BA45C33"/>
    <w:rsid w:val="7D032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2075</Words>
  <Characters>2113</Characters>
  <Lines>0</Lines>
  <Paragraphs>0</Paragraphs>
  <TotalTime>9</TotalTime>
  <ScaleCrop>false</ScaleCrop>
  <LinksUpToDate>false</LinksUpToDate>
  <CharactersWithSpaces>2147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2022-09-15T06:53:00Z</dcterms:created>
  <dc:creator>W  LY</dc:creator>
  <cp:lastModifiedBy>W  LY</cp:lastModifiedBy>
  <dcterms:modified xsi:type="dcterms:W3CDTF">2022-09-15T07:31:55Z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8850C761DC0D48C2BF123509956256C6</vt:lpwstr>
  </property>
</Properties>
</file>