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954" w:rsidRDefault="00E92663"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202</w:t>
      </w:r>
      <w:r>
        <w:rPr>
          <w:rFonts w:ascii="黑体" w:eastAsia="黑体"/>
          <w:b/>
          <w:sz w:val="32"/>
          <w:szCs w:val="32"/>
        </w:rPr>
        <w:t>3</w:t>
      </w:r>
      <w:bookmarkStart w:id="0" w:name="_GoBack"/>
      <w:bookmarkEnd w:id="0"/>
      <w:r>
        <w:rPr>
          <w:rFonts w:ascii="黑体" w:eastAsia="黑体" w:hint="eastAsia"/>
          <w:b/>
          <w:sz w:val="32"/>
          <w:szCs w:val="32"/>
        </w:rPr>
        <w:t>年宁波大学硕士研究生招生考试初试科目</w:t>
      </w:r>
      <w:r>
        <w:rPr>
          <w:rFonts w:ascii="黑体" w:eastAsia="黑体"/>
          <w:b/>
          <w:sz w:val="32"/>
          <w:szCs w:val="32"/>
        </w:rPr>
        <w:br/>
      </w:r>
      <w:r>
        <w:rPr>
          <w:rFonts w:ascii="黑体" w:eastAsia="黑体" w:hint="eastAsia"/>
          <w:b/>
          <w:sz w:val="32"/>
          <w:szCs w:val="32"/>
        </w:rPr>
        <w:t>考　试　大　纲</w:t>
      </w:r>
    </w:p>
    <w:p w:rsidR="00B37954" w:rsidRDefault="00B37954"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</w:p>
    <w:tbl>
      <w:tblPr>
        <w:tblStyle w:val="a5"/>
        <w:tblW w:w="84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840"/>
      </w:tblGrid>
      <w:tr w:rsidR="00B37954">
        <w:trPr>
          <w:trHeight w:val="435"/>
        </w:trPr>
        <w:tc>
          <w:tcPr>
            <w:tcW w:w="1620" w:type="dxa"/>
            <w:vAlign w:val="bottom"/>
          </w:tcPr>
          <w:p w:rsidR="00B37954" w:rsidRDefault="00E92663">
            <w:pPr>
              <w:spacing w:afterLines="15" w:after="46"/>
              <w:ind w:leftChars="-50" w:left="-105" w:rightChars="-50" w:right="-105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科目代码、名称</w:t>
            </w:r>
            <w:r>
              <w:rPr>
                <w:rFonts w:ascii="宋体" w:hAnsi="宋体" w:hint="eastAsia"/>
                <w:b/>
                <w:szCs w:val="21"/>
              </w:rPr>
              <w:t>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:rsidR="00B37954" w:rsidRDefault="00E92663">
            <w:pPr>
              <w:pStyle w:val="1"/>
              <w:spacing w:beforeLines="25" w:before="78" w:afterLines="10" w:after="31" w:line="240" w:lineRule="auto"/>
              <w:jc w:val="center"/>
              <w:outlineLvl w:val="0"/>
              <w:rPr>
                <w:sz w:val="21"/>
                <w:szCs w:val="21"/>
              </w:rPr>
            </w:pPr>
            <w:r>
              <w:rPr>
                <w:rFonts w:hint="eastAsia"/>
                <w:bCs w:val="0"/>
                <w:kern w:val="2"/>
                <w:sz w:val="18"/>
                <w:szCs w:val="18"/>
              </w:rPr>
              <w:t>357</w:t>
            </w:r>
            <w:r>
              <w:rPr>
                <w:rFonts w:hint="eastAsia"/>
                <w:bCs w:val="0"/>
                <w:kern w:val="2"/>
                <w:sz w:val="18"/>
                <w:szCs w:val="18"/>
              </w:rPr>
              <w:t>英语翻译基础</w:t>
            </w:r>
          </w:p>
        </w:tc>
      </w:tr>
    </w:tbl>
    <w:p w:rsidR="00B37954" w:rsidRDefault="00B37954">
      <w:pPr>
        <w:widowControl/>
        <w:jc w:val="center"/>
        <w:rPr>
          <w:rFonts w:ascii="宋体" w:hAnsi="宋体" w:cs="宋体"/>
          <w:color w:val="5F7084"/>
          <w:kern w:val="0"/>
          <w:sz w:val="24"/>
        </w:rPr>
      </w:pPr>
    </w:p>
    <w:p w:rsidR="00B37954" w:rsidRDefault="00E92663">
      <w:pPr>
        <w:numPr>
          <w:ilvl w:val="0"/>
          <w:numId w:val="1"/>
        </w:numPr>
        <w:spacing w:beforeLines="100" w:before="312" w:afterLines="10" w:after="31" w:line="360" w:lineRule="auto"/>
        <w:rPr>
          <w:b/>
          <w:szCs w:val="21"/>
        </w:rPr>
      </w:pPr>
      <w:r>
        <w:rPr>
          <w:rFonts w:hint="eastAsia"/>
          <w:b/>
          <w:sz w:val="24"/>
        </w:rPr>
        <w:t>考试形式与试卷结构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Cs w:val="21"/>
        </w:rPr>
        <w:t xml:space="preserve">   </w:t>
      </w:r>
    </w:p>
    <w:p w:rsidR="00B37954" w:rsidRDefault="00E92663">
      <w:pPr>
        <w:pStyle w:val="Style1"/>
        <w:numPr>
          <w:ilvl w:val="0"/>
          <w:numId w:val="2"/>
        </w:numPr>
        <w:spacing w:beforeLines="10" w:before="31" w:afterLines="10" w:after="31" w:line="360" w:lineRule="auto"/>
        <w:ind w:firstLine="422"/>
        <w:rPr>
          <w:b/>
          <w:szCs w:val="21"/>
        </w:rPr>
      </w:pPr>
      <w:r>
        <w:rPr>
          <w:rFonts w:hint="eastAsia"/>
          <w:b/>
          <w:szCs w:val="21"/>
        </w:rPr>
        <w:t>试卷满分值及考试时间</w:t>
      </w:r>
    </w:p>
    <w:p w:rsidR="00B37954" w:rsidRDefault="00E92663">
      <w:pPr>
        <w:pStyle w:val="Style1"/>
        <w:spacing w:beforeLines="10" w:before="31" w:afterLines="10" w:after="31" w:line="360" w:lineRule="auto"/>
        <w:ind w:firstLineChars="0" w:firstLine="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b/>
          <w:bCs/>
          <w:color w:val="FF0000"/>
          <w:szCs w:val="21"/>
        </w:rPr>
        <w:t xml:space="preserve">   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 xml:space="preserve"> </w:t>
      </w:r>
      <w:r>
        <w:rPr>
          <w:rFonts w:ascii="楷体" w:eastAsia="楷体" w:hAnsi="楷体" w:cs="楷体" w:hint="eastAsia"/>
          <w:b/>
          <w:bCs/>
          <w:color w:val="FF0000"/>
          <w:sz w:val="24"/>
        </w:rPr>
        <w:t xml:space="preserve"> </w:t>
      </w:r>
      <w:r>
        <w:rPr>
          <w:rFonts w:ascii="新宋体" w:eastAsia="新宋体" w:hAnsi="新宋体" w:hint="eastAsia"/>
          <w:szCs w:val="21"/>
        </w:rPr>
        <w:t>本试卷满分为</w:t>
      </w:r>
      <w:r>
        <w:rPr>
          <w:rFonts w:ascii="新宋体" w:eastAsia="新宋体" w:hAnsi="新宋体" w:hint="eastAsia"/>
          <w:szCs w:val="21"/>
        </w:rPr>
        <w:t>150</w:t>
      </w:r>
      <w:r>
        <w:rPr>
          <w:rFonts w:ascii="新宋体" w:eastAsia="新宋体" w:hAnsi="新宋体" w:hint="eastAsia"/>
          <w:szCs w:val="21"/>
        </w:rPr>
        <w:t>分，考试时间为</w:t>
      </w:r>
      <w:r>
        <w:rPr>
          <w:rFonts w:ascii="新宋体" w:eastAsia="新宋体" w:hAnsi="新宋体" w:hint="eastAsia"/>
          <w:szCs w:val="21"/>
        </w:rPr>
        <w:t>180</w:t>
      </w:r>
      <w:r>
        <w:rPr>
          <w:rFonts w:ascii="新宋体" w:eastAsia="新宋体" w:hAnsi="新宋体" w:hint="eastAsia"/>
          <w:szCs w:val="21"/>
        </w:rPr>
        <w:t>分钟。</w:t>
      </w:r>
    </w:p>
    <w:p w:rsidR="00B37954" w:rsidRDefault="00E92663">
      <w:pPr>
        <w:pStyle w:val="10"/>
        <w:spacing w:beforeLines="10" w:before="31" w:afterLines="10" w:after="31" w:line="360" w:lineRule="auto"/>
        <w:ind w:firstLineChars="0" w:firstLine="0"/>
        <w:rPr>
          <w:rFonts w:ascii="新宋体" w:eastAsia="新宋体" w:hAnsi="新宋体"/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 xml:space="preserve">    </w:t>
      </w:r>
      <w:r>
        <w:rPr>
          <w:rFonts w:ascii="新宋体" w:eastAsia="新宋体" w:hAnsi="新宋体" w:hint="eastAsia"/>
          <w:b/>
          <w:szCs w:val="21"/>
        </w:rPr>
        <w:t>（二）答题方式</w:t>
      </w:r>
    </w:p>
    <w:p w:rsidR="00B37954" w:rsidRDefault="00E92663">
      <w:pPr>
        <w:pStyle w:val="10"/>
        <w:spacing w:beforeLines="10" w:before="31" w:afterLines="10" w:after="31" w:line="360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</w:t>
      </w:r>
      <w:r>
        <w:rPr>
          <w:rFonts w:ascii="新宋体" w:eastAsia="新宋体" w:hAnsi="新宋体" w:hint="eastAsia"/>
          <w:szCs w:val="21"/>
        </w:rPr>
        <w:t>答题方式为闭卷、笔试。试卷由试题和答题纸组成；答案必须写在答题纸（由考点提供）相应的位置上。</w:t>
      </w:r>
    </w:p>
    <w:p w:rsidR="00B37954" w:rsidRDefault="00E92663">
      <w:pPr>
        <w:pStyle w:val="10"/>
        <w:spacing w:beforeLines="10" w:before="31" w:afterLines="10" w:after="31" w:line="360" w:lineRule="auto"/>
        <w:ind w:firstLine="422"/>
        <w:rPr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>（三）试卷内容结构</w:t>
      </w:r>
    </w:p>
    <w:p w:rsidR="00B37954" w:rsidRDefault="00E92663">
      <w:pPr>
        <w:adjustRightInd w:val="0"/>
        <w:snapToGrid w:val="0"/>
        <w:spacing w:line="360" w:lineRule="auto"/>
        <w:ind w:firstLineChars="200" w:firstLine="420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考试内容主要包括两个部分：词语翻译和英汉互译。</w:t>
      </w:r>
    </w:p>
    <w:p w:rsidR="00B37954" w:rsidRDefault="00E92663">
      <w:pPr>
        <w:pStyle w:val="10"/>
        <w:spacing w:beforeLines="10" w:before="31" w:afterLines="10" w:after="31" w:line="360" w:lineRule="auto"/>
        <w:ind w:firstLine="422"/>
        <w:rPr>
          <w:rFonts w:ascii="新宋体" w:eastAsia="新宋体" w:hAnsi="新宋体"/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>（四）试卷题型结构</w:t>
      </w:r>
    </w:p>
    <w:p w:rsidR="00B37954" w:rsidRDefault="00E92663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</w:t>
      </w:r>
      <w:r>
        <w:rPr>
          <w:rFonts w:ascii="宋体" w:hAnsi="宋体" w:hint="eastAsia"/>
          <w:color w:val="000000"/>
          <w:szCs w:val="21"/>
        </w:rPr>
        <w:t>词语翻译（英译汉）</w:t>
      </w:r>
    </w:p>
    <w:p w:rsidR="00B37954" w:rsidRDefault="00E92663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</w:t>
      </w:r>
      <w:r>
        <w:rPr>
          <w:rFonts w:ascii="宋体" w:hAnsi="宋体" w:hint="eastAsia"/>
          <w:color w:val="000000"/>
          <w:szCs w:val="21"/>
        </w:rPr>
        <w:t>词语翻译（汉译英）</w:t>
      </w:r>
    </w:p>
    <w:p w:rsidR="00B37954" w:rsidRDefault="00E92663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</w:t>
      </w:r>
      <w:r>
        <w:rPr>
          <w:rFonts w:ascii="宋体" w:hAnsi="宋体" w:hint="eastAsia"/>
          <w:color w:val="000000"/>
          <w:szCs w:val="21"/>
        </w:rPr>
        <w:t>英汉互译（英译汉）</w:t>
      </w:r>
    </w:p>
    <w:p w:rsidR="00B37954" w:rsidRDefault="00E92663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000000"/>
          <w:szCs w:val="21"/>
        </w:rPr>
        <w:t>4.</w:t>
      </w:r>
      <w:r>
        <w:rPr>
          <w:rFonts w:ascii="宋体" w:hAnsi="宋体" w:hint="eastAsia"/>
          <w:color w:val="000000"/>
          <w:szCs w:val="21"/>
        </w:rPr>
        <w:t>英汉互译（汉译英）</w:t>
      </w:r>
    </w:p>
    <w:p w:rsidR="00B37954" w:rsidRDefault="00E92663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新宋体" w:eastAsia="新宋体" w:hAnsi="新宋体" w:hint="eastAsia"/>
          <w:szCs w:val="21"/>
        </w:rPr>
        <w:t>采取客观试题与主观试题相结合、单项技能测试与综合技能测试相结合的方法。</w:t>
      </w:r>
    </w:p>
    <w:p w:rsidR="00B37954" w:rsidRDefault="00E92663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二、考查目标</w:t>
      </w:r>
    </w:p>
    <w:p w:rsidR="00B37954" w:rsidRDefault="00E92663">
      <w:pPr>
        <w:widowControl/>
        <w:spacing w:line="240" w:lineRule="atLeast"/>
        <w:ind w:firstLineChars="200" w:firstLine="420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课程考试的目的在于考察考生是否具备一定中外文化以及政治、经济、法律等方面的背景知识，扎实的英汉两种语言的基本功，以及较强的英汉</w:t>
      </w:r>
      <w:r>
        <w:rPr>
          <w:rFonts w:ascii="宋体" w:hAnsi="宋体" w:cs="Arial" w:hint="eastAsia"/>
          <w:color w:val="000000"/>
          <w:szCs w:val="21"/>
        </w:rPr>
        <w:t>/</w:t>
      </w:r>
      <w:r>
        <w:rPr>
          <w:rFonts w:ascii="宋体" w:hAnsi="宋体" w:cs="Arial" w:hint="eastAsia"/>
          <w:color w:val="000000"/>
          <w:szCs w:val="21"/>
        </w:rPr>
        <w:t>汉英转换能力。</w:t>
      </w:r>
    </w:p>
    <w:p w:rsidR="00B37954" w:rsidRDefault="00E92663">
      <w:pPr>
        <w:widowControl/>
        <w:spacing w:line="240" w:lineRule="atLeast"/>
        <w:ind w:firstLineChars="200" w:firstLine="420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考察考生的英汉互译实践能力是否达到进入</w:t>
      </w:r>
      <w:r>
        <w:rPr>
          <w:rFonts w:ascii="宋体" w:hAnsi="宋体" w:cs="Arial" w:hint="eastAsia"/>
          <w:color w:val="000000"/>
          <w:szCs w:val="21"/>
        </w:rPr>
        <w:t>MIT</w:t>
      </w:r>
      <w:r>
        <w:rPr>
          <w:rFonts w:ascii="宋体" w:hAnsi="宋体" w:cs="Arial" w:hint="eastAsia"/>
          <w:color w:val="000000"/>
          <w:szCs w:val="21"/>
        </w:rPr>
        <w:t>学习阶段的水平。</w:t>
      </w:r>
    </w:p>
    <w:p w:rsidR="00B37954" w:rsidRDefault="00E92663">
      <w:pPr>
        <w:numPr>
          <w:ilvl w:val="0"/>
          <w:numId w:val="3"/>
        </w:numPr>
        <w:spacing w:beforeLines="10" w:before="31" w:afterLines="10" w:after="31" w:line="360" w:lineRule="auto"/>
        <w:rPr>
          <w:b/>
          <w:sz w:val="24"/>
        </w:rPr>
      </w:pPr>
      <w:r>
        <w:rPr>
          <w:rFonts w:hint="eastAsia"/>
          <w:b/>
          <w:sz w:val="24"/>
        </w:rPr>
        <w:t>考查范围或考试内容概要</w:t>
      </w:r>
    </w:p>
    <w:p w:rsidR="00B37954" w:rsidRDefault="00E92663">
      <w:pPr>
        <w:widowControl/>
        <w:rPr>
          <w:rFonts w:ascii="宋体" w:hAnsi="宋体" w:cs="宋体"/>
          <w:color w:val="5F7084"/>
          <w:kern w:val="0"/>
          <w:szCs w:val="21"/>
        </w:rPr>
      </w:pPr>
      <w:r>
        <w:rPr>
          <w:rFonts w:ascii="Calibri" w:hAnsi="Calibri" w:cs="宋体" w:hint="eastAsia"/>
          <w:b/>
          <w:color w:val="000000"/>
          <w:kern w:val="0"/>
          <w:szCs w:val="21"/>
        </w:rPr>
        <w:t>第一部分</w:t>
      </w:r>
      <w:r>
        <w:rPr>
          <w:rFonts w:ascii="Calibri" w:hAnsi="Calibri" w:cs="宋体" w:hint="eastAsia"/>
          <w:b/>
          <w:color w:val="000000"/>
          <w:kern w:val="0"/>
          <w:szCs w:val="21"/>
        </w:rPr>
        <w:tab/>
      </w:r>
      <w:r>
        <w:rPr>
          <w:rFonts w:ascii="Calibri" w:hAnsi="Calibri" w:cs="宋体" w:hint="eastAsia"/>
          <w:b/>
          <w:color w:val="000000"/>
          <w:kern w:val="0"/>
          <w:szCs w:val="21"/>
        </w:rPr>
        <w:t>词语翻译</w:t>
      </w:r>
    </w:p>
    <w:p w:rsidR="00B37954" w:rsidRDefault="00E92663">
      <w:pPr>
        <w:widowControl/>
        <w:ind w:firstLine="420"/>
        <w:rPr>
          <w:rFonts w:ascii="Calibri" w:hAnsi="Calibri" w:cs="宋体"/>
          <w:color w:val="000000"/>
          <w:kern w:val="0"/>
          <w:szCs w:val="21"/>
        </w:rPr>
      </w:pPr>
      <w:r>
        <w:rPr>
          <w:rFonts w:ascii="Calibri" w:hAnsi="Calibri" w:cs="宋体" w:hint="eastAsia"/>
          <w:color w:val="000000"/>
          <w:kern w:val="0"/>
          <w:szCs w:val="21"/>
        </w:rPr>
        <w:t>中英文术语或专有名词。</w:t>
      </w:r>
    </w:p>
    <w:p w:rsidR="00B37954" w:rsidRDefault="00E92663">
      <w:pPr>
        <w:widowControl/>
        <w:rPr>
          <w:rFonts w:ascii="宋体" w:hAnsi="宋体" w:cs="宋体"/>
          <w:color w:val="5F7084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第二部分</w:t>
      </w:r>
      <w:r>
        <w:rPr>
          <w:rFonts w:ascii="宋体" w:hAnsi="宋体" w:cs="宋体" w:hint="eastAsia"/>
          <w:b/>
          <w:color w:val="000000"/>
          <w:kern w:val="0"/>
          <w:szCs w:val="21"/>
        </w:rPr>
        <w:tab/>
      </w:r>
      <w:r>
        <w:rPr>
          <w:rFonts w:ascii="宋体" w:hAnsi="宋体" w:cs="宋体" w:hint="eastAsia"/>
          <w:b/>
          <w:color w:val="000000"/>
          <w:kern w:val="0"/>
          <w:szCs w:val="21"/>
        </w:rPr>
        <w:t>英汉互译</w:t>
      </w:r>
    </w:p>
    <w:p w:rsidR="00B37954" w:rsidRDefault="00E92663">
      <w:pPr>
        <w:widowControl/>
        <w:numPr>
          <w:ilvl w:val="0"/>
          <w:numId w:val="4"/>
        </w:numPr>
        <w:ind w:firstLine="420"/>
        <w:rPr>
          <w:rFonts w:ascii="Calibri" w:hAnsi="Calibri" w:cs="宋体"/>
          <w:color w:val="000000"/>
          <w:kern w:val="0"/>
          <w:szCs w:val="21"/>
        </w:rPr>
      </w:pPr>
      <w:r>
        <w:rPr>
          <w:rFonts w:ascii="Calibri" w:hAnsi="Calibri" w:cs="宋体" w:hint="eastAsia"/>
          <w:color w:val="000000"/>
          <w:kern w:val="0"/>
          <w:szCs w:val="21"/>
        </w:rPr>
        <w:t>英汉互译的基本技巧和能力；</w:t>
      </w:r>
    </w:p>
    <w:p w:rsidR="00B37954" w:rsidRDefault="00E92663">
      <w:pPr>
        <w:widowControl/>
        <w:numPr>
          <w:ilvl w:val="0"/>
          <w:numId w:val="4"/>
        </w:numPr>
        <w:ind w:firstLine="420"/>
        <w:rPr>
          <w:rFonts w:ascii="Calibri" w:hAnsi="Calibri" w:cs="宋体"/>
          <w:color w:val="000000"/>
          <w:kern w:val="0"/>
          <w:szCs w:val="21"/>
        </w:rPr>
      </w:pPr>
      <w:r>
        <w:rPr>
          <w:rFonts w:ascii="Calibri" w:hAnsi="Calibri" w:cs="宋体" w:hint="eastAsia"/>
          <w:color w:val="000000"/>
          <w:kern w:val="0"/>
          <w:szCs w:val="21"/>
        </w:rPr>
        <w:t>中国和英语国家的社会、文化等背景知识；</w:t>
      </w:r>
    </w:p>
    <w:p w:rsidR="00B37954" w:rsidRDefault="00E92663">
      <w:pPr>
        <w:widowControl/>
        <w:numPr>
          <w:ilvl w:val="0"/>
          <w:numId w:val="4"/>
        </w:numPr>
        <w:ind w:firstLine="420"/>
        <w:rPr>
          <w:rFonts w:ascii="Calibri" w:hAnsi="Calibri" w:cs="宋体"/>
          <w:color w:val="000000"/>
          <w:kern w:val="0"/>
          <w:szCs w:val="21"/>
        </w:rPr>
      </w:pPr>
      <w:r>
        <w:rPr>
          <w:rFonts w:ascii="Calibri" w:hAnsi="Calibri" w:cs="宋体" w:hint="eastAsia"/>
          <w:color w:val="000000"/>
          <w:kern w:val="0"/>
          <w:szCs w:val="21"/>
        </w:rPr>
        <w:t>译文忠实原文，无明显误译、漏译；译文通顺，用词正确、表达基本无误；译文无明显语法错误；</w:t>
      </w:r>
    </w:p>
    <w:p w:rsidR="00B37954" w:rsidRDefault="00E92663">
      <w:pPr>
        <w:widowControl/>
        <w:numPr>
          <w:ilvl w:val="0"/>
          <w:numId w:val="4"/>
        </w:numPr>
        <w:ind w:firstLine="420"/>
        <w:rPr>
          <w:rFonts w:ascii="Calibri" w:hAnsi="Calibri" w:cs="宋体"/>
          <w:color w:val="000000"/>
          <w:kern w:val="0"/>
          <w:szCs w:val="21"/>
        </w:rPr>
      </w:pPr>
      <w:r>
        <w:rPr>
          <w:rFonts w:ascii="Calibri" w:hAnsi="Calibri" w:cs="宋体" w:hint="eastAsia"/>
          <w:color w:val="000000"/>
          <w:kern w:val="0"/>
          <w:szCs w:val="21"/>
        </w:rPr>
        <w:t>较为准确地翻译出所给的文章，英译汉为</w:t>
      </w:r>
      <w:r>
        <w:rPr>
          <w:rFonts w:ascii="Calibri" w:hAnsi="Calibri" w:cs="宋体" w:hint="eastAsia"/>
          <w:color w:val="000000"/>
          <w:kern w:val="0"/>
          <w:szCs w:val="21"/>
        </w:rPr>
        <w:t>250-350</w:t>
      </w:r>
      <w:r>
        <w:rPr>
          <w:rFonts w:ascii="Calibri" w:hAnsi="Calibri" w:cs="宋体" w:hint="eastAsia"/>
          <w:color w:val="000000"/>
          <w:kern w:val="0"/>
          <w:szCs w:val="21"/>
        </w:rPr>
        <w:t>个单词，汉译英为</w:t>
      </w:r>
      <w:r>
        <w:rPr>
          <w:rFonts w:ascii="Calibri" w:hAnsi="Calibri" w:cs="宋体" w:hint="eastAsia"/>
          <w:color w:val="000000"/>
          <w:kern w:val="0"/>
          <w:szCs w:val="21"/>
        </w:rPr>
        <w:t>150-250</w:t>
      </w:r>
      <w:r>
        <w:rPr>
          <w:rFonts w:ascii="Calibri" w:hAnsi="Calibri" w:cs="宋体" w:hint="eastAsia"/>
          <w:color w:val="000000"/>
          <w:kern w:val="0"/>
          <w:szCs w:val="21"/>
        </w:rPr>
        <w:t>个汉字；</w:t>
      </w:r>
    </w:p>
    <w:p w:rsidR="00B37954" w:rsidRDefault="00E92663">
      <w:pPr>
        <w:widowControl/>
        <w:numPr>
          <w:ilvl w:val="0"/>
          <w:numId w:val="4"/>
        </w:numPr>
        <w:ind w:firstLine="420"/>
        <w:rPr>
          <w:rFonts w:ascii="Calibri" w:hAnsi="Calibri" w:cs="宋体"/>
          <w:color w:val="000000"/>
          <w:kern w:val="0"/>
          <w:szCs w:val="21"/>
        </w:rPr>
      </w:pPr>
      <w:r>
        <w:rPr>
          <w:rFonts w:ascii="Calibri" w:hAnsi="Calibri" w:cs="宋体" w:hint="eastAsia"/>
          <w:color w:val="000000"/>
          <w:kern w:val="0"/>
          <w:szCs w:val="21"/>
        </w:rPr>
        <w:t>英译</w:t>
      </w:r>
      <w:proofErr w:type="gramStart"/>
      <w:r>
        <w:rPr>
          <w:rFonts w:ascii="Calibri" w:hAnsi="Calibri" w:cs="宋体" w:hint="eastAsia"/>
          <w:color w:val="000000"/>
          <w:kern w:val="0"/>
          <w:szCs w:val="21"/>
        </w:rPr>
        <w:t>汉速度</w:t>
      </w:r>
      <w:proofErr w:type="gramEnd"/>
      <w:r>
        <w:rPr>
          <w:rFonts w:ascii="Calibri" w:hAnsi="Calibri" w:cs="宋体" w:hint="eastAsia"/>
          <w:color w:val="000000"/>
          <w:kern w:val="0"/>
          <w:szCs w:val="21"/>
        </w:rPr>
        <w:t>每小时</w:t>
      </w:r>
      <w:r>
        <w:rPr>
          <w:rFonts w:ascii="Calibri" w:hAnsi="Calibri" w:cs="宋体" w:hint="eastAsia"/>
          <w:color w:val="000000"/>
          <w:kern w:val="0"/>
          <w:szCs w:val="21"/>
        </w:rPr>
        <w:t>250-350</w:t>
      </w:r>
      <w:r>
        <w:rPr>
          <w:rFonts w:ascii="Calibri" w:hAnsi="Calibri" w:cs="宋体" w:hint="eastAsia"/>
          <w:color w:val="000000"/>
          <w:kern w:val="0"/>
          <w:szCs w:val="21"/>
        </w:rPr>
        <w:t>个英语单词，汉译</w:t>
      </w:r>
      <w:proofErr w:type="gramStart"/>
      <w:r>
        <w:rPr>
          <w:rFonts w:ascii="Calibri" w:hAnsi="Calibri" w:cs="宋体" w:hint="eastAsia"/>
          <w:color w:val="000000"/>
          <w:kern w:val="0"/>
          <w:szCs w:val="21"/>
        </w:rPr>
        <w:t>英速度</w:t>
      </w:r>
      <w:proofErr w:type="gramEnd"/>
      <w:r>
        <w:rPr>
          <w:rFonts w:ascii="Calibri" w:hAnsi="Calibri" w:cs="宋体" w:hint="eastAsia"/>
          <w:color w:val="000000"/>
          <w:kern w:val="0"/>
          <w:szCs w:val="21"/>
        </w:rPr>
        <w:t>每小时</w:t>
      </w:r>
      <w:r>
        <w:rPr>
          <w:rFonts w:ascii="Calibri" w:hAnsi="Calibri" w:cs="宋体" w:hint="eastAsia"/>
          <w:color w:val="000000"/>
          <w:kern w:val="0"/>
          <w:szCs w:val="21"/>
        </w:rPr>
        <w:t>150-250</w:t>
      </w:r>
      <w:r>
        <w:rPr>
          <w:rFonts w:ascii="Calibri" w:hAnsi="Calibri" w:cs="宋体" w:hint="eastAsia"/>
          <w:color w:val="000000"/>
          <w:kern w:val="0"/>
          <w:szCs w:val="21"/>
        </w:rPr>
        <w:t>个汉字。</w:t>
      </w:r>
    </w:p>
    <w:p w:rsidR="00B37954" w:rsidRDefault="00E92663">
      <w:pPr>
        <w:spacing w:beforeLines="10" w:before="31" w:afterLines="10" w:after="31" w:line="360" w:lineRule="auto"/>
        <w:rPr>
          <w:szCs w:val="21"/>
        </w:rPr>
      </w:pPr>
      <w:r>
        <w:rPr>
          <w:rFonts w:hint="eastAsia"/>
          <w:szCs w:val="21"/>
        </w:rPr>
        <w:lastRenderedPageBreak/>
        <w:t xml:space="preserve">      </w:t>
      </w:r>
    </w:p>
    <w:p w:rsidR="00B37954" w:rsidRDefault="00E92663">
      <w:pPr>
        <w:spacing w:beforeLines="10" w:before="31" w:afterLines="10" w:after="31" w:line="360" w:lineRule="auto"/>
        <w:ind w:leftChars="200" w:left="420"/>
        <w:rPr>
          <w:sz w:val="24"/>
        </w:rPr>
      </w:pPr>
      <w:r>
        <w:rPr>
          <w:rFonts w:hint="eastAsia"/>
          <w:b/>
          <w:sz w:val="24"/>
        </w:rPr>
        <w:t>参考教材或主要参考书</w:t>
      </w:r>
      <w:r>
        <w:rPr>
          <w:rFonts w:hint="eastAsia"/>
          <w:sz w:val="24"/>
        </w:rPr>
        <w:t>：</w:t>
      </w:r>
    </w:p>
    <w:p w:rsidR="00B37954" w:rsidRDefault="00E92663">
      <w:pPr>
        <w:pStyle w:val="2"/>
        <w:widowControl/>
        <w:shd w:val="clear" w:color="auto" w:fill="FFFFFF"/>
        <w:spacing w:before="72" w:beforeAutospacing="0" w:afterAutospacing="0" w:line="372" w:lineRule="atLeast"/>
        <w:ind w:left="420" w:firstLine="420"/>
        <w:rPr>
          <w:rFonts w:hint="default"/>
        </w:rPr>
      </w:pPr>
      <w:r>
        <w:rPr>
          <w:rFonts w:ascii="Times New Roman" w:hAnsi="Times New Roman" w:hint="default"/>
          <w:b w:val="0"/>
          <w:color w:val="000000"/>
          <w:spacing w:val="-2"/>
          <w:kern w:val="2"/>
          <w:sz w:val="21"/>
          <w:szCs w:val="21"/>
        </w:rPr>
        <w:t>不指定参考书目</w:t>
      </w:r>
    </w:p>
    <w:sectPr w:rsidR="00B379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7FBF9"/>
    <w:multiLevelType w:val="singleLevel"/>
    <w:tmpl w:val="5907FBF9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907FC4F"/>
    <w:multiLevelType w:val="singleLevel"/>
    <w:tmpl w:val="5907FC4F"/>
    <w:lvl w:ilvl="0">
      <w:start w:val="1"/>
      <w:numFmt w:val="chineseCounting"/>
      <w:suff w:val="nothing"/>
      <w:lvlText w:val="（%1）"/>
      <w:lvlJc w:val="left"/>
    </w:lvl>
  </w:abstractNum>
  <w:abstractNum w:abstractNumId="2" w15:restartNumberingAfterBreak="0">
    <w:nsid w:val="5907FE2A"/>
    <w:multiLevelType w:val="singleLevel"/>
    <w:tmpl w:val="5907FE2A"/>
    <w:lvl w:ilvl="0">
      <w:start w:val="3"/>
      <w:numFmt w:val="chineseCounting"/>
      <w:suff w:val="nothing"/>
      <w:lvlText w:val="%1、"/>
      <w:lvlJc w:val="left"/>
    </w:lvl>
  </w:abstractNum>
  <w:abstractNum w:abstractNumId="3" w15:restartNumberingAfterBreak="0">
    <w:nsid w:val="5945BB0D"/>
    <w:multiLevelType w:val="singleLevel"/>
    <w:tmpl w:val="5945BB0D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2BE35AE"/>
    <w:rsid w:val="000503DA"/>
    <w:rsid w:val="001152F2"/>
    <w:rsid w:val="002D0638"/>
    <w:rsid w:val="00341885"/>
    <w:rsid w:val="003C2872"/>
    <w:rsid w:val="00503FFF"/>
    <w:rsid w:val="005E764B"/>
    <w:rsid w:val="006E74A5"/>
    <w:rsid w:val="00A46E96"/>
    <w:rsid w:val="00B37954"/>
    <w:rsid w:val="00B73738"/>
    <w:rsid w:val="00B9471C"/>
    <w:rsid w:val="00E5566E"/>
    <w:rsid w:val="00E92663"/>
    <w:rsid w:val="00F164FA"/>
    <w:rsid w:val="0B836747"/>
    <w:rsid w:val="12BE35AE"/>
    <w:rsid w:val="1E3D5D9B"/>
    <w:rsid w:val="1FBC1550"/>
    <w:rsid w:val="3C1834AC"/>
    <w:rsid w:val="505915B1"/>
    <w:rsid w:val="597B5F67"/>
    <w:rsid w:val="5AFA351C"/>
    <w:rsid w:val="5B182264"/>
    <w:rsid w:val="6556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AD5CE"/>
  <w15:docId w15:val="{2F78C4D7-563A-4DAB-A3DB-DC3A569ED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qFormat/>
  </w:style>
  <w:style w:type="paragraph" w:customStyle="1" w:styleId="Style1">
    <w:name w:val="_Style 1"/>
    <w:basedOn w:val="a"/>
    <w:qFormat/>
    <w:pPr>
      <w:ind w:firstLineChars="200" w:firstLine="420"/>
    </w:pPr>
  </w:style>
  <w:style w:type="paragraph" w:customStyle="1" w:styleId="10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FFL</dc:creator>
  <cp:lastModifiedBy>313</cp:lastModifiedBy>
  <cp:revision>9</cp:revision>
  <dcterms:created xsi:type="dcterms:W3CDTF">2017-06-17T22:03:00Z</dcterms:created>
  <dcterms:modified xsi:type="dcterms:W3CDTF">2022-05-30T08:11:00Z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0DE0093537E74046A1F72308745FE41D</vt:lpwstr>
  </property>
</Properties>
</file>