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467"/>
        <w:gridCol w:w="1108"/>
        <w:gridCol w:w="999"/>
        <w:gridCol w:w="1561"/>
        <w:gridCol w:w="1046"/>
        <w:gridCol w:w="1046"/>
        <w:gridCol w:w="37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2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院系</w:t>
            </w:r>
          </w:p>
        </w:tc>
        <w:tc>
          <w:tcPr>
            <w:tcW w:w="8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8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学位类别</w:t>
            </w:r>
          </w:p>
        </w:tc>
        <w:tc>
          <w:tcPr>
            <w:tcW w:w="14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一级学科(类别)</w:t>
            </w:r>
          </w:p>
        </w:tc>
        <w:tc>
          <w:tcPr>
            <w:tcW w:w="15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23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73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具体研究方向</w:t>
            </w:r>
          </w:p>
        </w:tc>
        <w:tc>
          <w:tcPr>
            <w:tcW w:w="67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考试科目</w:t>
            </w:r>
          </w:p>
        </w:tc>
        <w:tc>
          <w:tcPr>
            <w:tcW w:w="100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69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统考生计划名额</w:t>
            </w:r>
          </w:p>
        </w:tc>
        <w:tc>
          <w:tcPr>
            <w:tcW w:w="69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免试生计划名额</w:t>
            </w:r>
          </w:p>
        </w:tc>
        <w:tc>
          <w:tcPr>
            <w:tcW w:w="12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/>
                <w:lang w:val="en-US" w:eastAsia="zh-CN"/>
              </w:rPr>
              <w:t>马克思主义学院</w:t>
            </w:r>
            <w:bookmarkEnd w:id="0"/>
            <w:r>
              <w:rPr>
                <w:rFonts w:hint="default"/>
                <w:lang w:val="en-US" w:eastAsia="zh-CN"/>
              </w:rPr>
              <w:t>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▲马克思主义理论(030500)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(01)马克思主义基本原理（030501）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01马克思主义哲学原理 02马克思主义政治理论 03马克思主义经济理论</w:t>
            </w: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①101思想政治理论②201英语（一）或203日语或241德语或202俄语或242法语③703中国特色社会主义理论④803历史唯物主义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学院统一划定复试分数线， 按一级学科招生、录取，按二级学科培养，考生报名时需选择研究方向。 欢迎马克思主义理论、哲学、历史学、思想政治教育等专业学生报考。详见马克思主义学院官网：http://marx.zju.edu.cn/。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0（马克思主义理论一级学科统考名额（除干部教育学二级学科外）共19人左右，其他二级学科不做固定分配。以最终实际录取人数为准。）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0（马克思主义理论一级学科推免名额（除干部教育学二级学科外）共24人左右，其他二级学科不做固定分配。以最终实际录取人数为准。）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马克思主义学院(33)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▲马克思主义理论(030500)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(02)马克思主义中国化研究（030503）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01毛泽东思想研究 02邓小平理论研究 03“三个代表”重要思想研究 04科学发展观理论研究 05习近平新时代中国特色社会主义思想研究</w:t>
            </w: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①101思想政治理论②202俄语或201英语（一）或203日语或242法语或241德语③703中国特色社会主义理论④803历史唯物主义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学院统一划定复试分数线， 按一级学科招生、录取，按二级学科培养，考生报名时需选择研究方向。 欢迎马克思主义理论、哲学、历史学、思想政治教育等专业学生报考。详见马克思主义学院官网：http://marx.zju.edu.cn/。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0（马克思主义理论一级学科统考名额（除干部教育学二级学科外）共19人左右，其他二级学科不做固定分配。以最终实际录取人数为准。）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0（马克思主义理论一级学科推免名额（除干部教育学二级学科外）共24人左右，其他二级学科不做固定分配。以最终实际录取人数为准。）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马克思主义学院(33)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▲马克思主义理论(030500)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(03)思想政治教育（030505）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01思想政治教育原理研究 02思想政治教育方法研究 03心理健康教育与心理咨询研究 04思想道德建设研究 05青少年文化建设研究 06社会主义法治建设研究</w:t>
            </w: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①101思想政治理论②201英语（一）或203日语或202俄语或242法语或241德语③703中国特色社会主义理论④803历史唯物主义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学院统一划定复试分数线， 按一级学科招生、录取，按二级学科培养，考生报名时需选择研究方向。 欢迎马克思主义理论、哲学、历史学、思想政治教育等专业学生报考。详见马克思主义学院官网：http://marx.zju.edu.cn/。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0（马克思主义理论一级学科统考名额（除干部教育学二级学科外）共19人左右，其他二级学科不做固定分配。以最终实际录取人数为准。）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0（马克思主义理论一级学科推免名额（除干部教育学二级学科外）共24人左右，其他二级学科不做固定分配。以最终实际录取人数为准。）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马克思主义学院(33)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▲马克思主义理论(030500)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(04)中国近现代史基本问题研究（030506）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01中国近现代经济、政治、文化与社会 02中国近现代科技史</w:t>
            </w: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①101思想政治理论②201英语（一）或202俄语或203日语或241德语或242法语③703中国特色社会主义理论④803历史唯物主义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学院统一划定复试分数线， 按一级学科招生、录取，按二级学科培养，考生报名时需选择研究方向。 欢迎马克思主义理论、哲学、历史学、思想政治教育等专业学生报考。详见马克思主义学院官网：http://marx.zju.edu.cn/。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0（马克思主义理论一级学科统考名额（除干部教育学二级学科外）共19人左右，其他二级学科不做固定分配。以最终实际录取人数为准。）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0（马克思主义理论一级学科推免名额（除干部教育学二级学科外）共24人左右，其他二级学科不做固定分配。以最终实际录取人数为准。）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马克思主义学院(33)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▲马克思主义理论(030500)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(05)党的建设（0305Z1）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01党的建设基本理论研究 02党的建设历史经验研究 03党的建设实践与创新研究</w:t>
            </w: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①101思想政治理论②201英语（一）或202俄语或241德语或242法语或203日语③703中国特色社会主义理论④803历史唯物主义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学院统一划定复试分数线， 按一级学科招生、录取，按二级学科培养，考生报名时需选择研究方向。 欢迎马克思主义理论、哲学、历史学、思想政治教育等专业学生报考。详见马克思主义学院官网：http://marx.zju.edu.cn/。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0（马克思主义理论一级学科统考名额（除干部教育学二级学科外）共19人左右，其他二级学科不做固定分配。以最终实际录取人数为准。）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0（马克思主义理论一级学科推免名额（除干部教育学二级学科外）共24人左右，其他二级学科不做固定分配。以最终实际录取人数为准。）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马克思主义学院(33)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马克思主义理论(030500)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(JH)合计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19（马克思主义理论一级学科统考名额（除干部教育学二级学科外）共19人左右，其他二级学科不做固定分配。以最终实际录取人数为准。）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24（马克思主义理论一级学科推免名额（除干部教育学二级学科外）共24人左右，其他二级学科不做固定分配。以最终实际录取人数为准。）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马克思主义学院(33)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马克思主义理论(0305)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▲干部教育学(0305Z2)</w:t>
            </w:r>
          </w:p>
        </w:tc>
        <w:tc>
          <w:tcPr>
            <w:tcW w:w="2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(00)不区分</w:t>
            </w:r>
          </w:p>
        </w:tc>
        <w:tc>
          <w:tcPr>
            <w:tcW w:w="7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①101思想政治理论②202俄语或241德语或242法语或203日语或201英语（一）③703中国特色社会主义理论④803历史唯物主义</w:t>
            </w:r>
          </w:p>
        </w:tc>
        <w:tc>
          <w:tcPr>
            <w:tcW w:w="10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欢迎马克思主义理论、哲学、历史学、思想政治教育等专业学生报考。详见马克思主义学院官网：http://marx.zju.edu.cn/。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4（以最终实际录取人数为准。）</w:t>
            </w:r>
          </w:p>
        </w:tc>
        <w:tc>
          <w:tcPr>
            <w:tcW w:w="69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16（以最终实际录取人数为准。）</w:t>
            </w:r>
          </w:p>
        </w:tc>
        <w:tc>
          <w:tcPr>
            <w:tcW w:w="1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00不限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12955E7E"/>
    <w:rsid w:val="18491BE4"/>
    <w:rsid w:val="2480073C"/>
    <w:rsid w:val="25A42208"/>
    <w:rsid w:val="27B16E5E"/>
    <w:rsid w:val="28B9421C"/>
    <w:rsid w:val="29DF7CB3"/>
    <w:rsid w:val="38D5020F"/>
    <w:rsid w:val="3A6C5593"/>
    <w:rsid w:val="3A886145"/>
    <w:rsid w:val="3F122481"/>
    <w:rsid w:val="430D71E7"/>
    <w:rsid w:val="49C03205"/>
    <w:rsid w:val="4A6C6EE9"/>
    <w:rsid w:val="4C8A5D4C"/>
    <w:rsid w:val="50EF43D0"/>
    <w:rsid w:val="516C3C72"/>
    <w:rsid w:val="5AC71F19"/>
    <w:rsid w:val="63D3192F"/>
    <w:rsid w:val="73005B71"/>
    <w:rsid w:val="73214465"/>
    <w:rsid w:val="73AA6208"/>
    <w:rsid w:val="76522B87"/>
    <w:rsid w:val="77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719</Characters>
  <Lines>0</Lines>
  <Paragraphs>0</Paragraphs>
  <TotalTime>43</TotalTime>
  <ScaleCrop>false</ScaleCrop>
  <LinksUpToDate>false</LinksUpToDate>
  <CharactersWithSpaces>731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79052C7B40B9426491F18863AC2CF632</vt:lpwstr>
  </property>
</Properties>
</file>