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全日制：</w:t>
      </w:r>
    </w:p>
    <w:tbl>
      <w:tblPr>
        <w:tblW w:w="4995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360"/>
        <w:gridCol w:w="360"/>
        <w:gridCol w:w="424"/>
        <w:gridCol w:w="360"/>
        <w:gridCol w:w="570"/>
        <w:gridCol w:w="360"/>
        <w:gridCol w:w="780"/>
        <w:gridCol w:w="2362"/>
        <w:gridCol w:w="780"/>
        <w:gridCol w:w="780"/>
        <w:gridCol w:w="967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1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院系</w:t>
            </w:r>
          </w:p>
        </w:tc>
        <w:tc>
          <w:tcPr>
            <w:tcW w:w="8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84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学位类别</w:t>
            </w:r>
          </w:p>
        </w:tc>
        <w:tc>
          <w:tcPr>
            <w:tcW w:w="16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一级学科(类别)</w:t>
            </w:r>
          </w:p>
        </w:tc>
        <w:tc>
          <w:tcPr>
            <w:tcW w:w="17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报考专业</w:t>
            </w:r>
          </w:p>
        </w:tc>
        <w:tc>
          <w:tcPr>
            <w:tcW w:w="26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研究方向</w:t>
            </w:r>
          </w:p>
        </w:tc>
        <w:tc>
          <w:tcPr>
            <w:tcW w:w="16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具体研究方向</w:t>
            </w:r>
          </w:p>
        </w:tc>
        <w:tc>
          <w:tcPr>
            <w:tcW w:w="46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考试科目</w:t>
            </w:r>
          </w:p>
        </w:tc>
        <w:tc>
          <w:tcPr>
            <w:tcW w:w="153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备注</w:t>
            </w:r>
          </w:p>
        </w:tc>
        <w:tc>
          <w:tcPr>
            <w:tcW w:w="480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统考生计划名额</w:t>
            </w:r>
          </w:p>
        </w:tc>
        <w:tc>
          <w:tcPr>
            <w:tcW w:w="583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免试生计划名额</w:t>
            </w:r>
          </w:p>
        </w:tc>
        <w:tc>
          <w:tcPr>
            <w:tcW w:w="64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bookmarkStart w:id="0" w:name="_GoBack"/>
            <w:r>
              <w:rPr>
                <w:lang w:val="en-US" w:eastAsia="zh-CN"/>
              </w:rPr>
              <w:t>微纳电子学院</w:t>
            </w:r>
            <w:bookmarkEnd w:id="0"/>
            <w:r>
              <w:rPr>
                <w:lang w:val="en-US" w:eastAsia="zh-CN"/>
              </w:rPr>
              <w:t>(41)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专业学位</w:t>
            </w:r>
          </w:p>
        </w:tc>
        <w:tc>
          <w:tcPr>
            <w:tcW w:w="1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电子信息(0854)</w:t>
            </w:r>
          </w:p>
        </w:tc>
        <w:tc>
          <w:tcPr>
            <w:tcW w:w="1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▲电子信息(085400)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(01)集成电路工程（微纳电子前沿）</w:t>
            </w:r>
          </w:p>
        </w:tc>
        <w:tc>
          <w:tcPr>
            <w:tcW w:w="1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微纳电子前沿</w:t>
            </w:r>
          </w:p>
        </w:tc>
        <w:tc>
          <w:tcPr>
            <w:tcW w:w="46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①101思想政治理论②201英语（一）③301数学（一）④879半导体物理</w:t>
            </w:r>
          </w:p>
        </w:tc>
        <w:tc>
          <w:tcPr>
            <w:tcW w:w="15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欢迎电子信息工程、电子科学与技术、微电子、光电子、通信工程、机械、计算机、自动化、数学、物理与材料类考生报考。培养和住宿地点在杭州市萧山区杭州国际科创中心微纳电子学院。 按研究方向报考、按学位类型中相同考试科目统一划线、复试和录取。 本院硕士专业学位研究生实行项目制培养，2023级启动“高端集成电路芯片设计与制造”、“产业需求导向的集成系统及其应用“等项目，具体见学院官网后续相关通知，https://mne.zju.edu.cn/。 2023 级新生实际执行的收费标准（4万元/生.全程）。</w:t>
            </w:r>
          </w:p>
        </w:tc>
        <w:tc>
          <w:tcPr>
            <w:tcW w:w="4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3（以最终实际录取人数为准。）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0（以最终实际录取人数为准。）</w:t>
            </w:r>
          </w:p>
        </w:tc>
        <w:tc>
          <w:tcPr>
            <w:tcW w:w="6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0701数学类,0702物理学类,0802机械类,0804材料类,0806电气类,0807电子信息类,0808自动化类,0809计算机类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微纳电子学院(41)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专业学位</w:t>
            </w:r>
          </w:p>
        </w:tc>
        <w:tc>
          <w:tcPr>
            <w:tcW w:w="1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电子信息(0854)</w:t>
            </w:r>
          </w:p>
        </w:tc>
        <w:tc>
          <w:tcPr>
            <w:tcW w:w="1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▲电子信息(085400)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(02)集成电路工程（集成电路先进制造技术）</w:t>
            </w:r>
          </w:p>
        </w:tc>
        <w:tc>
          <w:tcPr>
            <w:tcW w:w="1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集成电路先进制造技术</w:t>
            </w:r>
          </w:p>
        </w:tc>
        <w:tc>
          <w:tcPr>
            <w:tcW w:w="46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①101思想政治理论②201英语（一）③301数学（一）④879半导体物理</w:t>
            </w:r>
          </w:p>
        </w:tc>
        <w:tc>
          <w:tcPr>
            <w:tcW w:w="15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欢迎电子信息工程、电子科学与技术、微电子、光电子、通信工程、机械、计算机、自动化、数学、物理与材料、化学化工类考生报考。培养和住宿地点在杭州市萧山区杭州国际科创中心微纳电子学院。 按研究方向报考、按学位类型中相同考试科目统一划线、复试和录取。 本院硕士专业学位研究生实行项目制培养，2023级启动“高端集成电路芯片设计与制造”、“产业需求导向的集成系统及其应用“等项目，具体见学院官网后续相关通知，https://mne.zju.edu.cn/。 2023级新生实际执行的收费标准（4万元/生.全程）。</w:t>
            </w:r>
          </w:p>
        </w:tc>
        <w:tc>
          <w:tcPr>
            <w:tcW w:w="4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14（以最终实际录取人数为准。）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19（以最终实际录取人数为准。）</w:t>
            </w:r>
          </w:p>
        </w:tc>
        <w:tc>
          <w:tcPr>
            <w:tcW w:w="6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0701数学类,0702物理学类,0703化学类,0802机械类,0804材料类,0806电气类,0807电子信息类,0808自动化类,0809计算机类,0813化工与制药类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微纳电子学院(41)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专业学位</w:t>
            </w:r>
          </w:p>
        </w:tc>
        <w:tc>
          <w:tcPr>
            <w:tcW w:w="1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电子信息(0854)</w:t>
            </w:r>
          </w:p>
        </w:tc>
        <w:tc>
          <w:tcPr>
            <w:tcW w:w="1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▲电子信息(085400)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(03)集成电路工程（集成电路设计）</w:t>
            </w:r>
          </w:p>
        </w:tc>
        <w:tc>
          <w:tcPr>
            <w:tcW w:w="1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集成电路设计</w:t>
            </w:r>
          </w:p>
        </w:tc>
        <w:tc>
          <w:tcPr>
            <w:tcW w:w="46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①101思想政治理论②201英语（一）③301数学（一）④842信号系统与数字电路</w:t>
            </w:r>
          </w:p>
        </w:tc>
        <w:tc>
          <w:tcPr>
            <w:tcW w:w="15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欢迎电子信息工程、电子科学与技术、微电子、光电子、通信工程、计算机、自动化、数学、物理考生报考。培养和住宿地点在杭州市萧山区杭州国际科创中心微纳电子学院。 按研究方向报考、按学位类型中相同考试科目统一划线、复试和录取。 本院硕士专业学位研究生实行项目制培养，2023级启动“高端集成电路芯片设计与制造”、“产业需求导向的集成系统及其应用“等项目，具体见学院官网后续相关通知，https://mne.zju.edu.cn/。 2023级新生实际执行的收费标准（4万元/生.全程）。</w:t>
            </w:r>
          </w:p>
        </w:tc>
        <w:tc>
          <w:tcPr>
            <w:tcW w:w="4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7（以最终实际录取人数为准。）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11（其中1名为科研院名额。以最终实际录取人数为准。）</w:t>
            </w:r>
          </w:p>
        </w:tc>
        <w:tc>
          <w:tcPr>
            <w:tcW w:w="6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0701数学类,0702物理学类,0806电气类,0807电子信息类,0808自动化类,0809计算机类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微纳电子学院(41)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专业学位</w:t>
            </w:r>
          </w:p>
        </w:tc>
        <w:tc>
          <w:tcPr>
            <w:tcW w:w="1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电子信息(0854)</w:t>
            </w:r>
          </w:p>
        </w:tc>
        <w:tc>
          <w:tcPr>
            <w:tcW w:w="1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电子信息(085400)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(JH)合计</w:t>
            </w:r>
          </w:p>
        </w:tc>
        <w:tc>
          <w:tcPr>
            <w:tcW w:w="1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6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无</w:t>
            </w:r>
          </w:p>
        </w:tc>
        <w:tc>
          <w:tcPr>
            <w:tcW w:w="15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24（电子信息集成电路工程各专业方向共招统考生25人。以最终实际录取人数为准。）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30（电子信息集成电路工程各专业方向共招推免生30人，其中1名为科研院名额。以最终实际录取人数为准。）</w:t>
            </w:r>
          </w:p>
        </w:tc>
        <w:tc>
          <w:tcPr>
            <w:tcW w:w="6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微纳电子学院(41)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学术学位</w:t>
            </w:r>
          </w:p>
        </w:tc>
        <w:tc>
          <w:tcPr>
            <w:tcW w:w="1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集成电路科学与工程(1401)</w:t>
            </w:r>
          </w:p>
        </w:tc>
        <w:tc>
          <w:tcPr>
            <w:tcW w:w="1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▲集成电路科学与工程(140100)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(01)集成纳电子科学</w:t>
            </w:r>
          </w:p>
        </w:tc>
        <w:tc>
          <w:tcPr>
            <w:tcW w:w="1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集成纳电子科学</w:t>
            </w:r>
          </w:p>
        </w:tc>
        <w:tc>
          <w:tcPr>
            <w:tcW w:w="46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①101思想政治理论②201英语（一）③301数学（一）④879半导体物理</w:t>
            </w:r>
          </w:p>
        </w:tc>
        <w:tc>
          <w:tcPr>
            <w:tcW w:w="15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按一级学科招生、培养。按研究方向报考、按学位类型中相同考试科目统一划线、复试和录取。欢迎电子信息工程、电子科学与技术、微电子、光电子、通信工程、机械、计算机、自动化、数学、物理与材料类考生报考。培养和住宿地点在杭州市萧山区杭州国际科创中心微纳电子学院。</w:t>
            </w:r>
          </w:p>
        </w:tc>
        <w:tc>
          <w:tcPr>
            <w:tcW w:w="4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0（以最终实际录取人数为准。）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5（以最终实际录取人数为准。）</w:t>
            </w:r>
          </w:p>
        </w:tc>
        <w:tc>
          <w:tcPr>
            <w:tcW w:w="6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0701数学类,0702物理学类,0802机械类,0804材料类,0806电气类,0807电子信息类,0808自动化类,0809计算机类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微纳电子学院(41)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学术学位</w:t>
            </w:r>
          </w:p>
        </w:tc>
        <w:tc>
          <w:tcPr>
            <w:tcW w:w="1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集成电路科学与工程(1401)</w:t>
            </w:r>
          </w:p>
        </w:tc>
        <w:tc>
          <w:tcPr>
            <w:tcW w:w="1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▲集成电路科学与工程(140100)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(02)集成电路制造工程</w:t>
            </w:r>
          </w:p>
        </w:tc>
        <w:tc>
          <w:tcPr>
            <w:tcW w:w="1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集成电路制造工程</w:t>
            </w:r>
          </w:p>
        </w:tc>
        <w:tc>
          <w:tcPr>
            <w:tcW w:w="46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①101思想政治理论②201英语（一）③301数学（一）④879半导体物理</w:t>
            </w:r>
          </w:p>
        </w:tc>
        <w:tc>
          <w:tcPr>
            <w:tcW w:w="15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按一级学科招生、培养。按研究方向报考、按学位类型中相同考试科目统一划线、复试和录取。欢迎电子科学与技术、电子信息工程、微电子、光电子、物理与材料类、机械、控制、化学化工、计算机、数学、电气、自动化等相关专业考生报考。培养和住宿地点在杭州市萧山区杭州国际科创中心微纳电子学院。</w:t>
            </w:r>
          </w:p>
        </w:tc>
        <w:tc>
          <w:tcPr>
            <w:tcW w:w="4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0（以最终实际录取人数为准。）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2（以最终实际录取人数为准。）</w:t>
            </w:r>
          </w:p>
        </w:tc>
        <w:tc>
          <w:tcPr>
            <w:tcW w:w="6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0701数学类,0702物理学类,0703化学类,0802机械类,0804材料类,0806电气类,0807电子信息类,0808自动化类,0809计算机类,0813化工与制药类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微纳电子学院(41)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学术学位</w:t>
            </w:r>
          </w:p>
        </w:tc>
        <w:tc>
          <w:tcPr>
            <w:tcW w:w="1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集成电路科学与工程(1401)</w:t>
            </w:r>
          </w:p>
        </w:tc>
        <w:tc>
          <w:tcPr>
            <w:tcW w:w="1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▲集成电路科学与工程(140100)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(03)集成电路设计与设计自动化</w:t>
            </w:r>
          </w:p>
        </w:tc>
        <w:tc>
          <w:tcPr>
            <w:tcW w:w="1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集成电路设计与设计自动化</w:t>
            </w:r>
          </w:p>
        </w:tc>
        <w:tc>
          <w:tcPr>
            <w:tcW w:w="46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①101思想政治理论②201英语（一）③301数学（一）④842信号系统与数字电路</w:t>
            </w:r>
          </w:p>
        </w:tc>
        <w:tc>
          <w:tcPr>
            <w:tcW w:w="15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按一级学科招生、培养。按研究方向报考、按学位类型中相同考试科目统一划线、复试和录取。欢迎电子科学与技术、电子信息工程、微电子、计算机、光电子、数学、自动化考生报考。培养和住宿地点在杭州市萧山区杭州国际科创中心微纳电子学院。</w:t>
            </w:r>
          </w:p>
        </w:tc>
        <w:tc>
          <w:tcPr>
            <w:tcW w:w="4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0（以最终实际录取人数为准。）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4（以最终实际录取人数为准。）</w:t>
            </w:r>
          </w:p>
        </w:tc>
        <w:tc>
          <w:tcPr>
            <w:tcW w:w="64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/>
            </w:pPr>
            <w:r>
              <w:rPr>
                <w:lang w:val="en-US" w:eastAsia="zh-CN"/>
              </w:rPr>
              <w:t>0701数学类,0702物理学类,0806电气类,0807电子信息类,0808自动化类,0809计算机类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微纳电子学院(41)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学术学位</w:t>
            </w:r>
          </w:p>
        </w:tc>
        <w:tc>
          <w:tcPr>
            <w:tcW w:w="1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集成电路科学与工程(1401)</w:t>
            </w:r>
          </w:p>
        </w:tc>
        <w:tc>
          <w:tcPr>
            <w:tcW w:w="17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集成电路科学与工程(140100)</w:t>
            </w:r>
          </w:p>
        </w:tc>
        <w:tc>
          <w:tcPr>
            <w:tcW w:w="26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(JH)合计</w:t>
            </w:r>
          </w:p>
        </w:tc>
        <w:tc>
          <w:tcPr>
            <w:tcW w:w="16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6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53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  <w:tc>
          <w:tcPr>
            <w:tcW w:w="48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0（集成电路科学与工程专业各方向共招统考生0人。以最终实际录取人数为准。）</w:t>
            </w:r>
          </w:p>
        </w:tc>
        <w:tc>
          <w:tcPr>
            <w:tcW w:w="58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11（集成电路科学与工程专业各方向共招推免生11人。以最终实际录取人数为准。）</w:t>
            </w:r>
            <w:r>
              <w:rPr>
                <w:lang w:val="en-US" w:eastAsia="zh-CN"/>
              </w:rPr>
              <w:br w:type="textWrapping"/>
            </w:r>
          </w:p>
        </w:tc>
        <w:tc>
          <w:tcPr>
            <w:tcW w:w="64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8D5020F"/>
    <w:rsid w:val="0C6C62F9"/>
    <w:rsid w:val="0CDD71F7"/>
    <w:rsid w:val="0F307AB2"/>
    <w:rsid w:val="12955E7E"/>
    <w:rsid w:val="165A18B8"/>
    <w:rsid w:val="18491BE4"/>
    <w:rsid w:val="2480073C"/>
    <w:rsid w:val="25A42208"/>
    <w:rsid w:val="27B16E5E"/>
    <w:rsid w:val="27F21951"/>
    <w:rsid w:val="28B9421C"/>
    <w:rsid w:val="29DF7CB3"/>
    <w:rsid w:val="2F3C1703"/>
    <w:rsid w:val="38D5020F"/>
    <w:rsid w:val="3A6C5593"/>
    <w:rsid w:val="3A886145"/>
    <w:rsid w:val="3F0264C5"/>
    <w:rsid w:val="3F122481"/>
    <w:rsid w:val="430D71E7"/>
    <w:rsid w:val="49C03205"/>
    <w:rsid w:val="4A6C6EE9"/>
    <w:rsid w:val="4C8A5D4C"/>
    <w:rsid w:val="50EF43D0"/>
    <w:rsid w:val="516C3C72"/>
    <w:rsid w:val="5AC71F19"/>
    <w:rsid w:val="63D3192F"/>
    <w:rsid w:val="73005B71"/>
    <w:rsid w:val="73214465"/>
    <w:rsid w:val="7372081D"/>
    <w:rsid w:val="73AA6208"/>
    <w:rsid w:val="76522B87"/>
    <w:rsid w:val="77585F7B"/>
    <w:rsid w:val="7B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1622</Words>
  <Characters>1934</Characters>
  <Lines>0</Lines>
  <Paragraphs>0</Paragraphs>
  <TotalTime>49</TotalTime>
  <ScaleCrop>false</ScaleCrop>
  <LinksUpToDate>false</LinksUpToDate>
  <CharactersWithSpaces>1956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2022-09-16T02:16:00Z</dcterms:created>
  <dc:creator>W  LY</dc:creator>
  <cp:lastModifiedBy>W  LY</cp:lastModifiedBy>
  <dcterms:modified xsi:type="dcterms:W3CDTF">2022-09-16T03:05:53Z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70727DD699784C38B04BD396B715B150</vt:lpwstr>
  </property>
</Properties>
</file>