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工程管理与经济分析（922）</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2"/>
        <w:gridCol w:w="3989"/>
        <w:gridCol w:w="2052"/>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right"/>
        </w:trPr>
        <w:tc>
          <w:tcPr>
            <w:tcW w:w="1210"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0"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9"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《工程管理与经济分析》作为工程管理硕士(MEM)入学的专业考试课程，其目的是考察考生是否具备进行工程管理领域深入学习和学术研究所要求的理论与实践水平。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本考试旨在考察应试者在建设工程管理行业的理论知识和应用能力。考试范围包括工程项目管理及工程经济的基础知识、法律法规、程序方法、经济效益分析理论方法及综合运用等方面的技能。</w:t>
            </w:r>
            <w:r>
              <w:rPr>
                <w:rFonts w:hint="default"/>
              </w:rPr>
              <w:br w:type="textWrapping"/>
            </w:r>
            <w:r>
              <w:rPr>
                <w:rFonts w:hint="default"/>
              </w:rPr>
              <w:br w:type="textWrapping"/>
            </w:r>
            <w:r>
              <w:rPr>
                <w:rFonts w:hint="default"/>
              </w:rPr>
              <w:t>三、考试要求</w:t>
            </w:r>
            <w:r>
              <w:rPr>
                <w:rFonts w:hint="default"/>
              </w:rPr>
              <w:br w:type="textWrapping"/>
            </w:r>
            <w:r>
              <w:rPr>
                <w:rFonts w:hint="default"/>
              </w:rPr>
              <w:t>1.掌握工程管理理论及方法。</w:t>
            </w:r>
            <w:r>
              <w:rPr>
                <w:rFonts w:hint="default"/>
              </w:rPr>
              <w:br w:type="textWrapping"/>
            </w:r>
            <w:r>
              <w:rPr>
                <w:rFonts w:hint="default"/>
              </w:rPr>
              <w:t>2.掌握工程经济学理论及方法。</w:t>
            </w:r>
            <w:r>
              <w:rPr>
                <w:rFonts w:hint="default"/>
              </w:rPr>
              <w:br w:type="textWrapping"/>
            </w:r>
            <w:r>
              <w:rPr>
                <w:rFonts w:hint="default"/>
              </w:rPr>
              <w:t>3.具有一定的理论联系实际及综合运用工程管理与经济分析知识来解决工程实际问题的能力。</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本考试采取客观试题与主观试题相结合，基础知识测试与综合技能测试相结合的方法。</w:t>
            </w:r>
            <w:r>
              <w:rPr>
                <w:rFonts w:hint="default"/>
              </w:rPr>
              <w:br w:type="textWrapping"/>
            </w:r>
            <w:r>
              <w:rPr>
                <w:rFonts w:hint="default"/>
              </w:rPr>
              <w:br w:type="textWrapping"/>
            </w:r>
            <w:r>
              <w:rPr>
                <w:rFonts w:hint="default"/>
              </w:rPr>
              <w:t>五、选读书目：</w:t>
            </w:r>
            <w:r>
              <w:rPr>
                <w:rFonts w:hint="default"/>
              </w:rPr>
              <w:br w:type="textWrapping"/>
            </w:r>
            <w:r>
              <w:rPr>
                <w:rFonts w:hint="default"/>
              </w:rPr>
              <w:t>《工程项目管理》，王幼松主编，ISBN 978-7-5623-4738-5，华南理工大学出版社，2015.9；</w:t>
            </w:r>
            <w:r>
              <w:rPr>
                <w:rFonts w:hint="default"/>
              </w:rPr>
              <w:br w:type="textWrapping"/>
            </w:r>
            <w:r>
              <w:rPr>
                <w:rFonts w:hint="default"/>
              </w:rPr>
              <w:t>《工程经济学》，王幼松主编，ISBN 978-7-5623-3345-6，华南理工大学出版社，2011.2,2016年7月第2次印刷。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393D49F6"/>
    <w:rsid w:val="45237196"/>
    <w:rsid w:val="53BD2563"/>
    <w:rsid w:val="55A97243"/>
    <w:rsid w:val="5C6914DA"/>
    <w:rsid w:val="5E68756F"/>
    <w:rsid w:val="63041F5D"/>
    <w:rsid w:val="64EA6F30"/>
    <w:rsid w:val="67486190"/>
    <w:rsid w:val="68A970A1"/>
    <w:rsid w:val="703419A7"/>
    <w:rsid w:val="79206F6D"/>
    <w:rsid w:val="7B7A2964"/>
    <w:rsid w:val="7D6C4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514</Words>
  <Characters>523</Characters>
  <Lines>0</Lines>
  <Paragraphs>0</Paragraphs>
  <TotalTime>8</TotalTime>
  <ScaleCrop>false</ScaleCrop>
  <LinksUpToDate>false</LinksUpToDate>
  <CharactersWithSpaces>523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D2CD60BA4209434EA454CE7E7F948D3A</vt:lpwstr>
  </property>
</Properties>
</file>