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力学概论(以材料力学为主)（918）</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3998"/>
        <w:gridCol w:w="204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3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   《力学概论(以材料力学为主)》作为全日制力学专业的专业学位入围考生复试科目，其目的是考察考生是否具备进行专业学习所要求的基础力学知识及是否掌握基本的英文专业词汇。</w:t>
            </w:r>
            <w:r>
              <w:rPr>
                <w:rFonts w:hint="default"/>
              </w:rPr>
              <w:br w:type="textWrapping"/>
            </w:r>
            <w:r>
              <w:rPr>
                <w:rFonts w:hint="default"/>
              </w:rPr>
              <w:t>二、考试的性质与范围</w:t>
            </w:r>
            <w:r>
              <w:rPr>
                <w:rFonts w:hint="default"/>
              </w:rPr>
              <w:br w:type="textWrapping"/>
            </w:r>
            <w:r>
              <w:rPr>
                <w:rFonts w:hint="default"/>
              </w:rPr>
              <w:t>本考试主要测试应试者掌握材料力学基本概念和计算方法的水平。考试范围为英文版材料力学计算题。</w:t>
            </w:r>
            <w:r>
              <w:rPr>
                <w:rFonts w:hint="default"/>
              </w:rPr>
              <w:br w:type="textWrapping"/>
            </w:r>
            <w:r>
              <w:rPr>
                <w:rFonts w:hint="default"/>
              </w:rPr>
              <w:t>三、考试基本要求</w:t>
            </w:r>
            <w:r>
              <w:rPr>
                <w:rFonts w:hint="default"/>
              </w:rPr>
              <w:br w:type="textWrapping"/>
            </w:r>
            <w:r>
              <w:rPr>
                <w:rFonts w:hint="default"/>
              </w:rPr>
              <w:t>已通过《材料力学》课程入学考试，参加复试。</w:t>
            </w:r>
            <w:r>
              <w:rPr>
                <w:rFonts w:hint="default"/>
              </w:rPr>
              <w:br w:type="textWrapping"/>
            </w:r>
            <w:r>
              <w:rPr>
                <w:rFonts w:hint="default"/>
              </w:rPr>
              <w:t>四、考试形式</w:t>
            </w:r>
            <w:r>
              <w:rPr>
                <w:rFonts w:hint="default"/>
              </w:rPr>
              <w:br w:type="textWrapping"/>
            </w:r>
            <w:r>
              <w:rPr>
                <w:rFonts w:hint="default"/>
              </w:rPr>
              <w:t>本考试采取闭卷测试形式。</w:t>
            </w:r>
            <w:r>
              <w:rPr>
                <w:rFonts w:hint="default"/>
              </w:rPr>
              <w:br w:type="textWrapping"/>
            </w:r>
            <w:r>
              <w:rPr>
                <w:rFonts w:hint="default"/>
              </w:rPr>
              <w:t>五、考试内容（或知识点）</w:t>
            </w:r>
            <w:r>
              <w:rPr>
                <w:rFonts w:hint="default"/>
              </w:rPr>
              <w:br w:type="textWrapping"/>
            </w:r>
            <w:r>
              <w:rPr>
                <w:rFonts w:hint="default"/>
              </w:rPr>
              <w:t>（1）基本变形及组合变形直杆的受力分析。</w:t>
            </w:r>
            <w:r>
              <w:rPr>
                <w:rFonts w:hint="default"/>
              </w:rPr>
              <w:br w:type="textWrapping"/>
            </w:r>
            <w:r>
              <w:rPr>
                <w:rFonts w:hint="default"/>
              </w:rPr>
              <w:t>（2）杆件在基本变形下的内力、应力、位移及应变的计算，应用强、刚度条件进行计算。</w:t>
            </w:r>
            <w:r>
              <w:rPr>
                <w:rFonts w:hint="default"/>
              </w:rPr>
              <w:br w:type="textWrapping"/>
            </w:r>
            <w:r>
              <w:rPr>
                <w:rFonts w:hint="default"/>
              </w:rPr>
              <w:t>（3）简单图形的截面几何量的计算。</w:t>
            </w:r>
            <w:r>
              <w:rPr>
                <w:rFonts w:hint="default"/>
              </w:rPr>
              <w:br w:type="textWrapping"/>
            </w:r>
            <w:r>
              <w:rPr>
                <w:rFonts w:hint="default"/>
              </w:rPr>
              <w:t>（4）求解简单超静定问题的基本原理和方法，用变形比较法解轴向拉压超静定问题及简单超静定梁。</w:t>
            </w:r>
            <w:r>
              <w:rPr>
                <w:rFonts w:hint="default"/>
              </w:rPr>
              <w:br w:type="textWrapping"/>
            </w:r>
            <w:r>
              <w:rPr>
                <w:rFonts w:hint="default"/>
              </w:rPr>
              <w:t>（5）应力状态和强度理论，组合变形下杆件的强度计算。</w:t>
            </w:r>
            <w:r>
              <w:rPr>
                <w:rFonts w:hint="default"/>
              </w:rPr>
              <w:br w:type="textWrapping"/>
            </w:r>
            <w:r>
              <w:rPr>
                <w:rFonts w:hint="default"/>
              </w:rPr>
              <w:t>（6）剪切和挤压的实用计算。</w:t>
            </w:r>
            <w:r>
              <w:rPr>
                <w:rFonts w:hint="default"/>
              </w:rPr>
              <w:br w:type="textWrapping"/>
            </w:r>
            <w:r>
              <w:rPr>
                <w:rFonts w:hint="default"/>
              </w:rPr>
              <w:t>（7）确定压杆的临界载荷和临界应力，压杆稳定性计算。</w:t>
            </w:r>
            <w:r>
              <w:rPr>
                <w:rFonts w:hint="default"/>
              </w:rPr>
              <w:br w:type="textWrapping"/>
            </w:r>
            <w:r>
              <w:rPr>
                <w:rFonts w:hint="default"/>
              </w:rPr>
              <w:t>（8）受铅垂冲击时杆件的应力和变形计算。</w:t>
            </w:r>
            <w:r>
              <w:rPr>
                <w:rFonts w:hint="default"/>
              </w:rPr>
              <w:br w:type="textWrapping"/>
            </w:r>
            <w:r>
              <w:rPr>
                <w:rFonts w:hint="default"/>
              </w:rPr>
              <w:t>（9）用单位力法计算结构的位移。</w:t>
            </w:r>
            <w:r>
              <w:rPr>
                <w:rFonts w:hint="default"/>
              </w:rPr>
              <w:br w:type="textWrapping"/>
            </w:r>
            <w:r>
              <w:rPr>
                <w:rFonts w:hint="default"/>
              </w:rPr>
              <w:br w:type="textWrapping"/>
            </w:r>
            <w:r>
              <w:rPr>
                <w:rFonts w:hint="default"/>
              </w:rPr>
              <w:t>六、考试题型</w:t>
            </w:r>
            <w:r>
              <w:rPr>
                <w:rFonts w:hint="default"/>
              </w:rPr>
              <w:br w:type="textWrapping"/>
            </w:r>
            <w:r>
              <w:rPr>
                <w:rFonts w:hint="default"/>
              </w:rPr>
              <w:t>本考试采取计算题形式，英文版出题。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45237196"/>
    <w:rsid w:val="53BD2563"/>
    <w:rsid w:val="5E68756F"/>
    <w:rsid w:val="63041F5D"/>
    <w:rsid w:val="64EA6F30"/>
    <w:rsid w:val="67486190"/>
    <w:rsid w:val="68A970A1"/>
    <w:rsid w:val="703419A7"/>
    <w:rsid w:val="7920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537</Words>
  <Characters>586</Characters>
  <Lines>0</Lines>
  <Paragraphs>0</Paragraphs>
  <TotalTime>5</TotalTime>
  <ScaleCrop>false</ScaleCrop>
  <LinksUpToDate>false</LinksUpToDate>
  <CharactersWithSpaces>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68F75E7979294595ACAC8BD44418946F</vt:lpwstr>
  </property>
</Properties>
</file>