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eastAsia"/>
        </w:rPr>
        <w:t>外国语学院2023年硕士研究生复试实施细则</w:t>
      </w:r>
    </w:p>
    <w:bookmarkEnd w:id="0"/>
    <w:p>
      <w:pPr>
        <w:rPr>
          <w:rFonts w:hint="eastAsia"/>
        </w:rPr>
      </w:pPr>
      <w:r>
        <w:t> </w:t>
      </w:r>
    </w:p>
    <w:p>
      <w:pPr>
        <w:rPr>
          <w:rFonts w:hint="eastAsia"/>
        </w:rPr>
      </w:pPr>
      <w:r>
        <w:rPr>
          <w:rFonts w:hint="default"/>
        </w:rPr>
        <w:t> 为进一步深化研究生招生制度改革，坚持以人为本、科学选拔和公平公正原则，完善创新拔尖人才培养选拔机制，保障我院硕士研究生招生工作健康有序进行，根据《关于做好2023年全国硕士研究生复试录取工作的通知》（教学司〔2023〕3号）和《2023年全国硕士研究生招生工作管理规定》（教学函〔2022〕3号），结合我院今年硕士研究生招生工作的实际情况，特制定外国语学院2023硕士研究生招生复试实施细则。本细则由学院研究生招生工作领导小组制定并负责解释，若与学校相关规定有异议处，按学校规定执行。如有未尽事宜，经学院研究生招生领导小组商议后公示。</w:t>
      </w:r>
    </w:p>
    <w:p>
      <w:pPr>
        <w:rPr>
          <w:rFonts w:hint="eastAsia"/>
        </w:rPr>
      </w:pPr>
      <w:r>
        <w:t>一、组织管理</w:t>
      </w:r>
    </w:p>
    <w:p>
      <w:pPr>
        <w:rPr>
          <w:rFonts w:hint="eastAsia"/>
        </w:rPr>
      </w:pPr>
      <w:r>
        <w:rPr>
          <w:rFonts w:hint="default"/>
        </w:rPr>
        <w:t>学院严格按照学校要求组建学院研究生招生工作领导小组和复试监督小组。学院研究生招生工作领导小组负责具体实施学校工作布置，制定学院复试具体工作办法，包括负责复试工作的组织、管理和协调，认定复试成绩，确定拟录取名单；复试监督小组对复试过程各个环节进行监督检查，并受理考生的举报和投诉工作，确保研究生复试、录取等各个环节公平公正。</w:t>
      </w:r>
    </w:p>
    <w:p>
      <w:pPr>
        <w:rPr>
          <w:rFonts w:hint="eastAsia"/>
        </w:rPr>
      </w:pPr>
      <w:r>
        <w:rPr>
          <w:rFonts w:hint="eastAsia"/>
        </w:rPr>
        <w:t>二、复试分数线二次划定、上线人数和招生指标</w:t>
      </w:r>
    </w:p>
    <w:p>
      <w:pPr>
        <w:rPr>
          <w:rFonts w:hint="eastAsia"/>
        </w:rPr>
      </w:pPr>
      <w:r>
        <w:rPr>
          <w:rFonts w:hint="default"/>
        </w:rPr>
        <w:t>根据考生初试的具体情况、学校下达的招生计划及规定的复试差额比例，经学院研究生招生工作领导小组研究决定，各专业复试分数线、招生指标及上线人数如下：</w:t>
      </w:r>
    </w:p>
    <w:p>
      <w:pPr>
        <w:rPr>
          <w:rFonts w:hint="eastAsia"/>
        </w:rPr>
      </w:pPr>
    </w:p>
    <w:p>
      <w:pPr>
        <w:rPr>
          <w:rFonts w:hint="eastAsia"/>
        </w:rPr>
      </w:pPr>
    </w:p>
    <w:p>
      <w:pPr>
        <w:rPr>
          <w:rFonts w:hint="eastAsia"/>
        </w:rPr>
      </w:pPr>
      <w:r>
        <w:rPr>
          <w:rFonts w:hint="eastAsia"/>
        </w:rPr>
        <w:drawing>
          <wp:inline distT="0" distB="0" distL="114300" distR="114300">
            <wp:extent cx="5876925" cy="4095750"/>
            <wp:effectExtent l="0" t="0" r="9525" b="0"/>
            <wp:docPr id="13"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descr="IMG_256"/>
                    <pic:cNvPicPr>
                      <a:picLocks noChangeAspect="1"/>
                    </pic:cNvPicPr>
                  </pic:nvPicPr>
                  <pic:blipFill>
                    <a:blip r:embed="rId4"/>
                    <a:stretch>
                      <a:fillRect/>
                    </a:stretch>
                  </pic:blipFill>
                  <pic:spPr>
                    <a:xfrm>
                      <a:off x="0" y="0"/>
                      <a:ext cx="5876925" cy="4095750"/>
                    </a:xfrm>
                    <a:prstGeom prst="rect">
                      <a:avLst/>
                    </a:prstGeom>
                    <a:noFill/>
                    <a:ln w="9525">
                      <a:noFill/>
                    </a:ln>
                  </pic:spPr>
                </pic:pic>
              </a:graphicData>
            </a:graphic>
          </wp:inline>
        </w:drawing>
      </w:r>
    </w:p>
    <w:p>
      <w:pPr>
        <w:rPr>
          <w:rFonts w:hint="eastAsia"/>
        </w:rPr>
      </w:pPr>
      <w:r>
        <w:rPr>
          <w:rFonts w:hint="eastAsia"/>
        </w:rPr>
        <w:t>三、复试缴费及资格审查</w:t>
      </w:r>
    </w:p>
    <w:p>
      <w:pPr>
        <w:rPr>
          <w:rFonts w:hint="eastAsia"/>
        </w:rPr>
      </w:pPr>
      <w:r>
        <w:rPr>
          <w:rFonts w:hint="default"/>
        </w:rPr>
        <w:t>1、复试费缴纳</w:t>
      </w:r>
    </w:p>
    <w:p>
      <w:pPr>
        <w:rPr>
          <w:rFonts w:hint="eastAsia"/>
        </w:rPr>
      </w:pPr>
      <w:r>
        <w:rPr>
          <w:rFonts w:hint="default"/>
        </w:rPr>
        <w:t>复试费：120元/人。</w:t>
      </w:r>
    </w:p>
    <w:p>
      <w:pPr>
        <w:rPr>
          <w:rFonts w:hint="eastAsia"/>
        </w:rPr>
      </w:pPr>
      <w:r>
        <w:rPr>
          <w:rFonts w:hint="default"/>
        </w:rPr>
        <w:t>缴费办法：最晚在4月1日17:00以前缴费。缴费后因各种原因未参加复试者，已支付的复试费不退。（具体缴费平台及开放时间另行通知）</w:t>
      </w:r>
    </w:p>
    <w:p>
      <w:pPr>
        <w:rPr>
          <w:rFonts w:hint="eastAsia"/>
        </w:rPr>
      </w:pPr>
      <w:r>
        <w:rPr>
          <w:rFonts w:hint="default"/>
        </w:rPr>
        <w:t>2、资格审查</w:t>
      </w:r>
    </w:p>
    <w:p>
      <w:pPr>
        <w:rPr>
          <w:rFonts w:hint="eastAsia"/>
        </w:rPr>
      </w:pPr>
      <w:r>
        <w:rPr>
          <w:rFonts w:hint="default"/>
        </w:rPr>
        <w:t>时间：4月1日上午7:30-11:00</w:t>
      </w:r>
    </w:p>
    <w:p>
      <w:pPr>
        <w:rPr>
          <w:rFonts w:hint="eastAsia"/>
        </w:rPr>
      </w:pPr>
      <w:r>
        <w:rPr>
          <w:rFonts w:hint="default"/>
        </w:rPr>
        <w:t>内容：</w:t>
      </w:r>
    </w:p>
    <w:p>
      <w:pPr>
        <w:rPr>
          <w:rFonts w:hint="eastAsia"/>
        </w:rPr>
      </w:pPr>
      <w:r>
        <w:rPr>
          <w:rFonts w:hint="default"/>
        </w:rPr>
        <w:t>（1）本人准考证、身份证。</w:t>
      </w:r>
    </w:p>
    <w:p>
      <w:pPr>
        <w:rPr>
          <w:rFonts w:hint="eastAsia"/>
        </w:rPr>
      </w:pPr>
      <w:r>
        <w:rPr>
          <w:rFonts w:hint="default"/>
        </w:rPr>
        <w:t>（2）应届生：学生证（或学校教务处开具的学籍证明）、《教育部学籍在线验证报告》；往届生：本科学历证书、学位证书、《教育部学历证书电子注册备案表》（或《学历认证报告》）。专科起点获本科毕业证或者专升本的考生还需提交专科毕业证；在国外获得学位的考生，提供由教育部留学服务中心出具的认证报告。</w:t>
      </w:r>
    </w:p>
    <w:p>
      <w:pPr>
        <w:rPr>
          <w:rFonts w:hint="eastAsia"/>
        </w:rPr>
      </w:pPr>
      <w:r>
        <w:rPr>
          <w:rFonts w:hint="default"/>
        </w:rPr>
        <w:t>地点：外国语学院报告厅（一楼）</w:t>
      </w:r>
    </w:p>
    <w:p>
      <w:pPr>
        <w:rPr>
          <w:rFonts w:hint="eastAsia"/>
        </w:rPr>
      </w:pPr>
      <w:r>
        <w:rPr>
          <w:rFonts w:hint="default"/>
        </w:rPr>
        <w:t>为了不影响面试进度，请按当天公布的各专业面试名单排序进行资格审查。</w:t>
      </w:r>
    </w:p>
    <w:p>
      <w:pPr>
        <w:rPr>
          <w:rFonts w:hint="eastAsia"/>
        </w:rPr>
      </w:pPr>
      <w:r>
        <w:rPr>
          <w:rFonts w:hint="eastAsia"/>
        </w:rPr>
        <w:t>四、复试方式及安排</w:t>
      </w:r>
    </w:p>
    <w:p>
      <w:pPr>
        <w:rPr>
          <w:rFonts w:hint="eastAsia"/>
        </w:rPr>
      </w:pPr>
      <w:r>
        <w:rPr>
          <w:rFonts w:hint="default"/>
        </w:rPr>
        <w:t>采用线下现场复试的方式进行。复试主要考查考生的专业素质、实践能力及创新精神等，总分分值240分，主要方式包括专业课笔试和专业综合面试。</w:t>
      </w:r>
    </w:p>
    <w:p>
      <w:pPr>
        <w:rPr>
          <w:rFonts w:hint="eastAsia"/>
        </w:rPr>
      </w:pPr>
      <w:r>
        <w:rPr>
          <w:rFonts w:hint="default"/>
        </w:rPr>
        <w:t>1、专业课笔试。闭卷，满分100分，考试时间2小时。</w:t>
      </w:r>
    </w:p>
    <w:p>
      <w:pPr>
        <w:rPr>
          <w:rFonts w:hint="eastAsia"/>
        </w:rPr>
      </w:pPr>
      <w:r>
        <w:rPr>
          <w:rFonts w:hint="default"/>
        </w:rPr>
        <w:t>专业课笔试考试时间和地点：</w:t>
      </w:r>
    </w:p>
    <w:p>
      <w:pPr>
        <w:rPr>
          <w:rFonts w:hint="eastAsia"/>
        </w:rPr>
      </w:pPr>
      <w:r>
        <w:rPr>
          <w:rFonts w:hint="default"/>
        </w:rPr>
        <w:t>时间：4月1日19:00-21:00</w:t>
      </w:r>
    </w:p>
    <w:p>
      <w:pPr>
        <w:rPr>
          <w:rFonts w:hint="eastAsia"/>
        </w:rPr>
      </w:pPr>
      <w:r>
        <w:rPr>
          <w:rFonts w:hint="default"/>
        </w:rPr>
        <w:t>地点：南校区复临舍教学楼</w:t>
      </w:r>
    </w:p>
    <w:p>
      <w:pPr>
        <w:rPr>
          <w:rFonts w:hint="eastAsia"/>
        </w:rPr>
      </w:pPr>
      <w:r>
        <w:rPr>
          <w:rFonts w:hint="eastAsia"/>
        </w:rPr>
        <w:t>                    </w:t>
      </w:r>
    </w:p>
    <w:p>
      <w:pPr>
        <w:rPr>
          <w:rFonts w:hint="eastAsia"/>
        </w:rPr>
      </w:pPr>
      <w:r>
        <w:rPr>
          <w:rFonts w:hint="eastAsia"/>
        </w:rPr>
        <w:t>     </w:t>
      </w:r>
    </w:p>
    <w:p>
      <w:pPr>
        <w:rPr>
          <w:rFonts w:hint="eastAsia"/>
        </w:rPr>
      </w:pPr>
      <w:r>
        <w:rPr>
          <w:rFonts w:hint="eastAsia"/>
        </w:rPr>
        <w:drawing>
          <wp:inline distT="0" distB="0" distL="114300" distR="114300">
            <wp:extent cx="4762500" cy="1952625"/>
            <wp:effectExtent l="0" t="0" r="0" b="9525"/>
            <wp:docPr id="14"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descr="IMG_257"/>
                    <pic:cNvPicPr>
                      <a:picLocks noChangeAspect="1"/>
                    </pic:cNvPicPr>
                  </pic:nvPicPr>
                  <pic:blipFill>
                    <a:blip r:embed="rId5"/>
                    <a:stretch>
                      <a:fillRect/>
                    </a:stretch>
                  </pic:blipFill>
                  <pic:spPr>
                    <a:xfrm>
                      <a:off x="0" y="0"/>
                      <a:ext cx="4762500" cy="1952625"/>
                    </a:xfrm>
                    <a:prstGeom prst="rect">
                      <a:avLst/>
                    </a:prstGeom>
                    <a:noFill/>
                    <a:ln w="9525">
                      <a:noFill/>
                    </a:ln>
                  </pic:spPr>
                </pic:pic>
              </a:graphicData>
            </a:graphic>
          </wp:inline>
        </w:drawing>
      </w:r>
    </w:p>
    <w:p>
      <w:pPr>
        <w:rPr>
          <w:rFonts w:hint="eastAsia"/>
        </w:rPr>
      </w:pPr>
      <w:r>
        <w:rPr>
          <w:rFonts w:hint="eastAsia"/>
        </w:rPr>
        <w:t>     </w:t>
      </w:r>
      <w:r>
        <w:rPr>
          <w:rFonts w:hint="default"/>
        </w:rPr>
        <w:t>2、专业综合面试。满分140分，在对考生德智体等各方面全面考察基础上，突出对专业素质、实践能力以及创新精神等方面的考核。</w:t>
      </w:r>
    </w:p>
    <w:p>
      <w:pPr>
        <w:rPr>
          <w:rFonts w:hint="eastAsia"/>
        </w:rPr>
      </w:pPr>
      <w:r>
        <w:rPr>
          <w:rFonts w:hint="default"/>
        </w:rPr>
        <w:t>（1）面试时间：</w:t>
      </w:r>
    </w:p>
    <w:tbl>
      <w:tblPr>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74"/>
        <w:gridCol w:w="3265"/>
        <w:gridCol w:w="2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学科/专业</w:t>
            </w:r>
          </w:p>
        </w:tc>
        <w:tc>
          <w:tcPr>
            <w:tcW w:w="32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面试时间</w:t>
            </w:r>
          </w:p>
        </w:tc>
        <w:tc>
          <w:tcPr>
            <w:tcW w:w="22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面试地点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4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外国语言学及应用语言学</w:t>
            </w:r>
          </w:p>
        </w:tc>
        <w:tc>
          <w:tcPr>
            <w:tcW w:w="327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4月1日14:00-17:00</w:t>
            </w:r>
          </w:p>
          <w:p>
            <w:pPr>
              <w:rPr>
                <w:rFonts w:hint="eastAsia"/>
              </w:rPr>
            </w:pPr>
            <w:r>
              <w:rPr>
                <w:rFonts w:hint="default"/>
              </w:rPr>
              <w:t>4月2日8:00-12:00</w:t>
            </w:r>
          </w:p>
        </w:tc>
        <w:tc>
          <w:tcPr>
            <w:tcW w:w="2205"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外国语学院302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4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英语语言文学</w:t>
            </w:r>
          </w:p>
        </w:tc>
        <w:tc>
          <w:tcPr>
            <w:tcW w:w="327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4月1日14:00-17:00</w:t>
            </w:r>
          </w:p>
        </w:tc>
        <w:tc>
          <w:tcPr>
            <w:tcW w:w="2205"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外国语学院108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日语语言文学、日语笔译（MTI）</w:t>
            </w:r>
          </w:p>
        </w:tc>
        <w:tc>
          <w:tcPr>
            <w:tcW w:w="327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4月1日14:00-17:00</w:t>
            </w:r>
          </w:p>
        </w:tc>
        <w:tc>
          <w:tcPr>
            <w:tcW w:w="2205"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外国语学院303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34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英语笔译（MTI）</w:t>
            </w:r>
          </w:p>
        </w:tc>
        <w:tc>
          <w:tcPr>
            <w:tcW w:w="327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4月1日14:00-17:00</w:t>
            </w:r>
          </w:p>
          <w:p>
            <w:pPr>
              <w:rPr>
                <w:rFonts w:hint="eastAsia"/>
              </w:rPr>
            </w:pPr>
            <w:r>
              <w:rPr>
                <w:rFonts w:hint="default"/>
              </w:rPr>
              <w:t>4月2日8:00-12:00</w:t>
            </w:r>
          </w:p>
        </w:tc>
        <w:tc>
          <w:tcPr>
            <w:tcW w:w="2205"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外国语学院201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48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学科教学（英语）</w:t>
            </w:r>
          </w:p>
        </w:tc>
        <w:tc>
          <w:tcPr>
            <w:tcW w:w="3270"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4月1日14:00-17:00</w:t>
            </w:r>
          </w:p>
          <w:p>
            <w:pPr>
              <w:rPr>
                <w:rFonts w:hint="eastAsia"/>
              </w:rPr>
            </w:pPr>
            <w:r>
              <w:rPr>
                <w:rFonts w:hint="default"/>
              </w:rPr>
              <w:t>4月2日8:00-12:00</w:t>
            </w:r>
          </w:p>
          <w:p>
            <w:pPr>
              <w:rPr>
                <w:rFonts w:hint="eastAsia"/>
              </w:rPr>
            </w:pPr>
            <w:r>
              <w:rPr>
                <w:rFonts w:hint="default"/>
              </w:rPr>
              <w:t>4月2日14:00-17:00</w:t>
            </w:r>
          </w:p>
          <w:p>
            <w:pPr>
              <w:rPr>
                <w:rFonts w:hint="eastAsia"/>
              </w:rPr>
            </w:pPr>
            <w:r>
              <w:rPr>
                <w:rFonts w:hint="default"/>
              </w:rPr>
              <w:t>4月2日18:30-21:00</w:t>
            </w:r>
          </w:p>
        </w:tc>
        <w:tc>
          <w:tcPr>
            <w:tcW w:w="2205"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r>
              <w:rPr>
                <w:rFonts w:hint="default"/>
              </w:rPr>
              <w:t>外国语学院312</w:t>
            </w:r>
          </w:p>
        </w:tc>
      </w:tr>
    </w:tbl>
    <w:p>
      <w:pPr>
        <w:rPr>
          <w:rFonts w:hint="eastAsia"/>
        </w:rPr>
      </w:pPr>
      <w:r>
        <w:rPr>
          <w:rFonts w:hint="default"/>
        </w:rPr>
        <w:t>（2）候考地点：外国语学院报告厅</w:t>
      </w:r>
    </w:p>
    <w:p>
      <w:pPr>
        <w:rPr>
          <w:rFonts w:hint="eastAsia"/>
        </w:rPr>
      </w:pPr>
      <w:r>
        <w:rPr>
          <w:rFonts w:hint="eastAsia"/>
        </w:rPr>
        <w:t>五、录取办法</w:t>
      </w:r>
    </w:p>
    <w:p>
      <w:pPr>
        <w:rPr>
          <w:rFonts w:hint="eastAsia"/>
        </w:rPr>
      </w:pPr>
      <w:r>
        <w:rPr>
          <w:rFonts w:hint="default"/>
        </w:rPr>
        <w:t>1.各学科/专业按综合成绩从高分到低分择优录取，招生指标录满为止；综合成绩相同者，录取复试专业课笔试成绩高的考生（如复试专业课笔试成绩相同，则录取初试业务课2成绩高的考生）。综合成绩=初试成绩+专业课笔试成绩+专业综合面试成绩。其中，专业综合面试成绩低于84分的考生不予录取；复试成绩（专业课笔试成绩+专业综合面试成绩）低于144分的考生不予录取。思想政治素质和道德品质考核不作量化计入复试成绩，但考核结果不合格者不予录取。</w:t>
      </w:r>
    </w:p>
    <w:p>
      <w:pPr>
        <w:rPr>
          <w:rFonts w:hint="eastAsia"/>
        </w:rPr>
      </w:pPr>
      <w:r>
        <w:rPr>
          <w:rFonts w:hint="default"/>
        </w:rPr>
        <w:t>2.学院将在本学院的网站公示复试名单及成绩、拟录取建议名单，拟录取建议名单公示时间不少于10个工作日。公示无误后报学校研究生院招生办审核，最终录取结果以学校公布的拟录取名单为准。</w:t>
      </w:r>
    </w:p>
    <w:p>
      <w:pPr>
        <w:rPr>
          <w:rFonts w:hint="eastAsia"/>
        </w:rPr>
      </w:pPr>
      <w:r>
        <w:rPr>
          <w:rFonts w:hint="default"/>
        </w:rPr>
        <w:t>3.学院公布拟录取名单后，如果出现考生放弃录取资格的情况，学院将在该专业候补考生中按照学院录取原则以及考生意愿进行补录。</w:t>
      </w:r>
    </w:p>
    <w:p>
      <w:pPr>
        <w:rPr>
          <w:rFonts w:hint="eastAsia"/>
        </w:rPr>
      </w:pPr>
      <w:r>
        <w:rPr>
          <w:rFonts w:hint="default"/>
        </w:rPr>
        <w:t>4.凡未进行资格审查或资格审查未通过、未按时与学院进行复试确认、未按时缴纳复试费、招生过程中任何环节弄虚作假或面试过程泄露信息者，一律不得录取。</w:t>
      </w:r>
    </w:p>
    <w:p>
      <w:pPr>
        <w:rPr>
          <w:rFonts w:hint="eastAsia"/>
        </w:rPr>
      </w:pPr>
      <w:r>
        <w:rPr>
          <w:rFonts w:hint="default"/>
        </w:rPr>
        <w:t>5.调档：录取为全日制非定向就业的考生须调档至我校。全日制定向类别不调档。定向类别的考生在被录取前与招生单位、用人单位分别签订就业协议，毕业后回定向单位就业。</w:t>
      </w:r>
    </w:p>
    <w:p>
      <w:pPr>
        <w:rPr>
          <w:rFonts w:hint="eastAsia"/>
        </w:rPr>
      </w:pPr>
      <w:r>
        <w:rPr>
          <w:rFonts w:hint="eastAsia"/>
        </w:rPr>
        <w:t>六、调剂</w:t>
      </w:r>
    </w:p>
    <w:p>
      <w:pPr>
        <w:rPr>
          <w:rFonts w:hint="eastAsia"/>
        </w:rPr>
      </w:pPr>
      <w:r>
        <w:rPr>
          <w:rFonts w:hint="default"/>
        </w:rPr>
        <w:t>根据学校要求，我院各学科专业均不接受调剂。</w:t>
      </w:r>
    </w:p>
    <w:p>
      <w:pPr>
        <w:rPr>
          <w:rFonts w:hint="eastAsia"/>
        </w:rPr>
      </w:pPr>
      <w:r>
        <w:rPr>
          <w:rFonts w:hint="eastAsia"/>
        </w:rPr>
        <w:t>七、其他事项</w:t>
      </w:r>
    </w:p>
    <w:p>
      <w:pPr>
        <w:rPr>
          <w:rFonts w:hint="eastAsia"/>
        </w:rPr>
      </w:pPr>
      <w:r>
        <w:rPr>
          <w:rFonts w:hint="default"/>
        </w:rPr>
        <w:t>1、考生凭准考证和身份证参加复试笔试和面试。</w:t>
      </w:r>
    </w:p>
    <w:p>
      <w:pPr>
        <w:rPr>
          <w:rFonts w:hint="eastAsia"/>
        </w:rPr>
      </w:pPr>
      <w:r>
        <w:rPr>
          <w:rFonts w:hint="default"/>
        </w:rPr>
        <w:t>2、考生须签订《诚信复试承诺书》，确保提交材料真实和复试过程诚信。</w:t>
      </w:r>
    </w:p>
    <w:p>
      <w:pPr>
        <w:rPr>
          <w:rFonts w:hint="eastAsia"/>
        </w:rPr>
      </w:pPr>
      <w:r>
        <w:rPr>
          <w:rFonts w:hint="default"/>
        </w:rPr>
        <w:t>3、考生体检在入学报到后进行，由学校医院组织实施，体检要求按照教育部相关文件执行。</w:t>
      </w:r>
    </w:p>
    <w:p>
      <w:pPr>
        <w:rPr>
          <w:rFonts w:hint="eastAsia"/>
        </w:rPr>
      </w:pPr>
      <w:r>
        <w:rPr>
          <w:rFonts w:hint="eastAsia"/>
        </w:rPr>
        <w:t>八、咨询、申诉及监督</w:t>
      </w:r>
    </w:p>
    <w:p>
      <w:pPr>
        <w:rPr>
          <w:rFonts w:hint="eastAsia"/>
        </w:rPr>
      </w:pPr>
      <w:r>
        <w:rPr>
          <w:rFonts w:hint="default"/>
        </w:rPr>
        <w:t>1、 信息查询：复试、录取等信息可在学院和学校研究生院网站查询。湖南大学研究生院网址：</w:t>
      </w:r>
      <w:r>
        <w:rPr>
          <w:rFonts w:hint="eastAsia"/>
        </w:rPr>
        <w:fldChar w:fldCharType="begin"/>
      </w:r>
      <w:r>
        <w:rPr>
          <w:rFonts w:hint="eastAsia"/>
        </w:rPr>
        <w:instrText xml:space="preserve"> HYPERLINK "http://gra.hnu.edu.cn/index.htm" </w:instrText>
      </w:r>
      <w:r>
        <w:rPr>
          <w:rFonts w:hint="eastAsia"/>
        </w:rPr>
        <w:fldChar w:fldCharType="separate"/>
      </w:r>
      <w:r>
        <w:rPr>
          <w:rFonts w:hint="default"/>
        </w:rPr>
        <w:t>http://gra.hnu.edu.cn/index.htm</w:t>
      </w:r>
      <w:r>
        <w:rPr>
          <w:rFonts w:hint="eastAsia"/>
        </w:rPr>
        <w:fldChar w:fldCharType="end"/>
      </w:r>
    </w:p>
    <w:p>
      <w:pPr>
        <w:rPr>
          <w:rFonts w:hint="eastAsia"/>
        </w:rPr>
      </w:pPr>
      <w:r>
        <w:rPr>
          <w:rFonts w:hint="default"/>
        </w:rPr>
        <w:t>2、申诉：申请人对院系硕士生招生环节有异议的，可向院系书面形式具名提起申诉，若申诉人对答复仍有异议的，可向学校研究生招生办公室提起申诉</w:t>
      </w:r>
    </w:p>
    <w:p>
      <w:pPr>
        <w:rPr>
          <w:rFonts w:hint="eastAsia"/>
        </w:rPr>
      </w:pPr>
      <w:r>
        <w:rPr>
          <w:rFonts w:hint="default"/>
        </w:rPr>
        <w:t>3、咨询及申诉联系方式：</w:t>
      </w:r>
    </w:p>
    <w:p>
      <w:pPr>
        <w:rPr>
          <w:rFonts w:hint="eastAsia"/>
        </w:rPr>
      </w:pPr>
      <w:r>
        <w:rPr>
          <w:rFonts w:hint="default"/>
        </w:rPr>
        <w:t>外国语学院咨询电话：0731-88822574  严老师</w:t>
      </w:r>
    </w:p>
    <w:p>
      <w:pPr>
        <w:rPr>
          <w:rFonts w:hint="eastAsia"/>
        </w:rPr>
      </w:pPr>
      <w:r>
        <w:rPr>
          <w:rFonts w:hint="default"/>
        </w:rPr>
        <w:t>研究生院招生办：0731-88822856；0731-88822863（传真），电子邮箱yzb@hnu.edu.cn(邮件标题请注明：2023年研招录取)</w:t>
      </w:r>
    </w:p>
    <w:p>
      <w:pPr>
        <w:rPr>
          <w:rFonts w:hint="eastAsia"/>
        </w:rPr>
      </w:pPr>
      <w:r>
        <w:rPr>
          <w:rFonts w:hint="default"/>
        </w:rPr>
        <w:t>4、监督：我院硕士研究生招生工作始终严格按照公平、公正、公开的原则进行，接受考生、家长和社会的监督，如发现有违规违纪情况可向学院复试监督小组或者学校监察处反映。</w:t>
      </w:r>
    </w:p>
    <w:p>
      <w:pPr>
        <w:rPr>
          <w:rFonts w:hint="eastAsia"/>
        </w:rPr>
      </w:pPr>
      <w:r>
        <w:rPr>
          <w:rFonts w:hint="default"/>
        </w:rPr>
        <w:t>学院复试监督小组：0731-88821198</w:t>
      </w:r>
    </w:p>
    <w:p>
      <w:pPr>
        <w:rPr>
          <w:rFonts w:hint="eastAsia"/>
        </w:rPr>
      </w:pPr>
      <w:r>
        <w:rPr>
          <w:rFonts w:hint="default"/>
        </w:rPr>
        <w:t>学校监察处：0731-88821680</w:t>
      </w:r>
    </w:p>
    <w:p>
      <w:pPr>
        <w:rPr>
          <w:rFonts w:hint="eastAsia"/>
        </w:rPr>
      </w:pPr>
    </w:p>
    <w:p>
      <w:pPr>
        <w:rPr>
          <w:rFonts w:hint="eastAsia"/>
        </w:rPr>
      </w:pPr>
      <w:r>
        <w:rPr>
          <w:rFonts w:hint="default"/>
        </w:rPr>
        <w:t>                                                                    湖南大学外国语学院</w:t>
      </w:r>
    </w:p>
    <w:p>
      <w:pPr>
        <w:rPr>
          <w:rFonts w:hint="eastAsia"/>
        </w:rPr>
      </w:pPr>
      <w:r>
        <w:rPr>
          <w:rFonts w:hint="default"/>
        </w:rPr>
        <w:t>                                                                   二〇二三年三月二十一日</w:t>
      </w:r>
    </w:p>
    <w:p>
      <w:pPr>
        <w:rPr>
          <w:rFonts w:hint="eastAsia"/>
        </w:rPr>
      </w:pPr>
      <w:r>
        <w:rPr>
          <w:rFonts w:hint="default"/>
        </w:rPr>
        <w:t>附件1： 2023年外国语学院进入复试的考生名单公示</w:t>
      </w:r>
    </w:p>
    <w:p>
      <w:pPr>
        <w:rPr>
          <w:rFonts w:hint="eastAsia"/>
        </w:rPr>
      </w:pPr>
      <w:r>
        <w:rPr>
          <w:rFonts w:hint="default"/>
        </w:rPr>
        <w:t>附件2： 诚信复试承诺书</w:t>
      </w:r>
    </w:p>
    <w:p>
      <w:pPr>
        <w:rPr>
          <w:rFonts w:hint="eastAsia"/>
        </w:rPr>
      </w:pPr>
    </w:p>
    <w:p>
      <w:pPr>
        <w:rPr>
          <w:rFonts w:hint="eastAsia"/>
        </w:rPr>
      </w:pPr>
      <w:r>
        <w:rPr>
          <w:rFonts w:hint="eastAsia"/>
        </w:rPr>
        <w:t>附件【</w:t>
      </w:r>
      <w:r>
        <w:rPr>
          <w:rFonts w:hint="eastAsia"/>
        </w:rPr>
        <w:fldChar w:fldCharType="begin"/>
      </w:r>
      <w:r>
        <w:rPr>
          <w:rFonts w:hint="eastAsia"/>
        </w:rPr>
        <w:instrText xml:space="preserve"> HYPERLINK "http://english.hnu.edu.cn/system/_content/download.jsp?urltype=news.DownloadAttachUrl&amp;owner=1660116907&amp;wbfileid=11794924" \t "http://english.hnu.edu.cn/info/1026/_blank" </w:instrText>
      </w:r>
      <w:r>
        <w:rPr>
          <w:rFonts w:hint="eastAsia"/>
        </w:rPr>
        <w:fldChar w:fldCharType="separate"/>
      </w:r>
      <w:r>
        <w:rPr>
          <w:rFonts w:hint="eastAsia"/>
        </w:rPr>
        <w:t>附件1_2023外国语学院硕士研究生复试名单.xlsx</w:t>
      </w:r>
      <w:r>
        <w:rPr>
          <w:rFonts w:hint="eastAsia"/>
        </w:rPr>
        <w:fldChar w:fldCharType="end"/>
      </w:r>
      <w:r>
        <w:rPr>
          <w:rFonts w:hint="eastAsia"/>
        </w:rPr>
        <w:t>】已下载945次</w:t>
      </w:r>
    </w:p>
    <w:p>
      <w:pPr>
        <w:rPr>
          <w:rFonts w:hint="eastAsia"/>
        </w:rPr>
      </w:pPr>
      <w:r>
        <w:rPr>
          <w:rFonts w:hint="eastAsia"/>
        </w:rPr>
        <w:t>附件【</w:t>
      </w:r>
      <w:r>
        <w:rPr>
          <w:rFonts w:hint="eastAsia"/>
        </w:rPr>
        <w:fldChar w:fldCharType="begin"/>
      </w:r>
      <w:r>
        <w:rPr>
          <w:rFonts w:hint="eastAsia"/>
        </w:rPr>
        <w:instrText xml:space="preserve"> HYPERLINK "http://english.hnu.edu.cn/system/_content/download.jsp?urltype=news.DownloadAttachUrl&amp;owner=1660116907&amp;wbfileid=11794925" \t "http://english.hnu.edu.cn/info/1026/_blank" </w:instrText>
      </w:r>
      <w:r>
        <w:rPr>
          <w:rFonts w:hint="eastAsia"/>
        </w:rPr>
        <w:fldChar w:fldCharType="separate"/>
      </w:r>
      <w:r>
        <w:rPr>
          <w:rFonts w:hint="eastAsia"/>
        </w:rPr>
        <w:t>附件2_诚信复试承诺书.doc</w:t>
      </w:r>
      <w:r>
        <w:rPr>
          <w:rFonts w:hint="eastAsia"/>
        </w:rPr>
        <w:fldChar w:fldCharType="end"/>
      </w:r>
      <w:r>
        <w:rPr>
          <w:rFonts w:hint="eastAsia"/>
        </w:rPr>
        <w:t>】已下载113次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1E1F1995"/>
    <w:rsid w:val="37A621A3"/>
    <w:rsid w:val="3B323F94"/>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2792</Words>
  <Characters>3070</Characters>
  <Lines>0</Lines>
  <Paragraphs>0</Paragraphs>
  <TotalTime>10</TotalTime>
  <ScaleCrop>false</ScaleCrop>
  <LinksUpToDate>false</LinksUpToDate>
  <CharactersWithSpaces>3088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2023-03-24T01:53:45Z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F03467B408DB4B06AE312406712BB10E</vt:lpwstr>
  </property>
</Properties>
</file>