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0"/>
        <w:jc w:val="center"/>
        <w:rPr>
          <w:color w:val="555555"/>
          <w:sz w:val="18"/>
          <w:szCs w:val="18"/>
        </w:rPr>
      </w:pPr>
      <w:bookmarkStart w:id="0" w:name="_GoBack"/>
      <w:r>
        <w:rPr>
          <w:rStyle w:val="6"/>
          <w:rFonts w:hint="default" w:ascii="Times New Roman" w:hAnsi="Times New Roman" w:eastAsia="宋体" w:cs="Times New Roman"/>
          <w:color w:val="555555"/>
          <w:sz w:val="31"/>
          <w:szCs w:val="31"/>
          <w:bdr w:val="none" w:color="auto" w:sz="0" w:space="0"/>
        </w:rPr>
        <w:t>202</w:t>
      </w:r>
      <w:r>
        <w:rPr>
          <w:rStyle w:val="6"/>
          <w:rFonts w:hint="default" w:ascii="Times New Roman" w:hAnsi="Times New Roman" w:cs="Times New Roman"/>
          <w:color w:val="555555"/>
          <w:sz w:val="31"/>
          <w:szCs w:val="31"/>
          <w:bdr w:val="none" w:color="auto" w:sz="0" w:space="0"/>
        </w:rPr>
        <w:t>3</w:t>
      </w:r>
      <w:r>
        <w:rPr>
          <w:rStyle w:val="6"/>
          <w:rFonts w:hint="eastAsia" w:ascii="宋体" w:hAnsi="宋体" w:eastAsia="宋体" w:cs="宋体"/>
          <w:color w:val="555555"/>
          <w:sz w:val="31"/>
          <w:szCs w:val="31"/>
          <w:bdr w:val="none" w:color="auto" w:sz="0" w:space="0"/>
        </w:rPr>
        <w:t>年华南先进光电子研究院硕士研究生复试名单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0"/>
        <w:jc w:val="left"/>
        <w:rPr>
          <w:color w:val="555555"/>
          <w:sz w:val="18"/>
          <w:szCs w:val="18"/>
        </w:rPr>
      </w:pPr>
      <w:r>
        <w:rPr>
          <w:rStyle w:val="6"/>
          <w:rFonts w:hint="eastAsia" w:ascii="宋体" w:hAnsi="宋体" w:eastAsia="宋体" w:cs="宋体"/>
          <w:color w:val="555555"/>
          <w:sz w:val="24"/>
          <w:szCs w:val="24"/>
          <w:bdr w:val="none" w:color="auto" w:sz="0" w:space="0"/>
        </w:rPr>
        <w:t>一、各专业招生人数及推免生人数</w:t>
      </w:r>
    </w:p>
    <w:tbl>
      <w:tblPr>
        <w:tblW w:w="9285" w:type="dxa"/>
        <w:tblCellSpacing w:w="15" w:type="dxa"/>
        <w:tblInd w:w="-15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3"/>
        <w:gridCol w:w="990"/>
        <w:gridCol w:w="994"/>
        <w:gridCol w:w="1989"/>
        <w:gridCol w:w="1757"/>
        <w:gridCol w:w="1481"/>
        <w:gridCol w:w="1411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left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学习方式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专业代码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专业名称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拟招生人数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已招收推免生数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复试差额比例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070200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物理学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60（含港澳联培专项计划7个）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1:1.5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070304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物理化学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1:1.5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070305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高分子化学与物理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1:1.5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080300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光学工程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1:1.5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080500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材料科学与工程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1:1.5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080903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5"/>
                <w:szCs w:val="15"/>
                <w:bdr w:val="none" w:color="auto" w:sz="0" w:space="0"/>
              </w:rPr>
              <w:t>微电子学与固体电子学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1:1.5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085401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新一代电子信息技术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（含量子技术等）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1:1.5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085408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1:1.5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085600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材料与化工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1:1.5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480"/>
        <w:jc w:val="left"/>
        <w:rPr>
          <w:color w:val="555555"/>
          <w:sz w:val="18"/>
          <w:szCs w:val="18"/>
        </w:rPr>
      </w:pPr>
      <w:r>
        <w:rPr>
          <w:rFonts w:hint="eastAsia" w:ascii="宋体" w:hAnsi="宋体" w:eastAsia="宋体" w:cs="宋体"/>
          <w:color w:val="555555"/>
          <w:sz w:val="24"/>
          <w:szCs w:val="24"/>
          <w:bdr w:val="none" w:color="auto" w:sz="0" w:space="0"/>
        </w:rPr>
        <w:t>注：我院专业学位硕士拟招生</w:t>
      </w:r>
      <w:r>
        <w:rPr>
          <w:rFonts w:hint="default" w:ascii="Times New Roman" w:hAnsi="Times New Roman" w:eastAsia="宋体" w:cs="Times New Roman"/>
          <w:color w:val="555555"/>
          <w:sz w:val="24"/>
          <w:szCs w:val="24"/>
          <w:bdr w:val="none" w:color="auto" w:sz="0" w:space="0"/>
        </w:rPr>
        <w:t>80</w:t>
      </w:r>
      <w:r>
        <w:rPr>
          <w:rFonts w:hint="eastAsia" w:ascii="宋体" w:hAnsi="宋体" w:eastAsia="宋体" w:cs="宋体"/>
          <w:color w:val="555555"/>
          <w:sz w:val="24"/>
          <w:szCs w:val="24"/>
          <w:bdr w:val="none" w:color="auto" w:sz="0" w:space="0"/>
        </w:rPr>
        <w:t>人，其中包含产教（科教）融合专项计划</w:t>
      </w:r>
      <w:r>
        <w:rPr>
          <w:rFonts w:hint="default" w:ascii="Times New Roman" w:hAnsi="Times New Roman" w:eastAsia="宋体" w:cs="Times New Roman"/>
          <w:color w:val="555555"/>
          <w:sz w:val="24"/>
          <w:szCs w:val="24"/>
          <w:bdr w:val="none" w:color="auto" w:sz="0" w:space="0"/>
        </w:rPr>
        <w:t>15</w:t>
      </w:r>
      <w:r>
        <w:rPr>
          <w:rFonts w:hint="eastAsia" w:ascii="宋体" w:hAnsi="宋体" w:eastAsia="宋体" w:cs="宋体"/>
          <w:color w:val="555555"/>
          <w:sz w:val="24"/>
          <w:szCs w:val="24"/>
          <w:bdr w:val="none" w:color="auto" w:sz="0" w:space="0"/>
        </w:rPr>
        <w:t>人，分布在新一代光电信息技术（含量子技术等）（</w:t>
      </w:r>
      <w:r>
        <w:rPr>
          <w:rFonts w:hint="default" w:ascii="Times New Roman" w:hAnsi="Times New Roman" w:eastAsia="宋体" w:cs="Times New Roman"/>
          <w:color w:val="555555"/>
          <w:sz w:val="24"/>
          <w:szCs w:val="24"/>
          <w:bdr w:val="none" w:color="auto" w:sz="0" w:space="0"/>
        </w:rPr>
        <w:t>085401</w:t>
      </w:r>
      <w:r>
        <w:rPr>
          <w:rFonts w:hint="eastAsia" w:ascii="宋体" w:hAnsi="宋体" w:eastAsia="宋体" w:cs="宋体"/>
          <w:color w:val="555555"/>
          <w:sz w:val="24"/>
          <w:szCs w:val="24"/>
          <w:bdr w:val="none" w:color="auto" w:sz="0" w:space="0"/>
        </w:rPr>
        <w:t>）、光电信息工程（</w:t>
      </w:r>
      <w:r>
        <w:rPr>
          <w:rFonts w:hint="default" w:ascii="Times New Roman" w:hAnsi="Times New Roman" w:eastAsia="宋体" w:cs="Times New Roman"/>
          <w:color w:val="555555"/>
          <w:sz w:val="24"/>
          <w:szCs w:val="24"/>
          <w:bdr w:val="none" w:color="auto" w:sz="0" w:space="0"/>
        </w:rPr>
        <w:t>085408</w:t>
      </w:r>
      <w:r>
        <w:rPr>
          <w:rFonts w:hint="eastAsia" w:ascii="宋体" w:hAnsi="宋体" w:eastAsia="宋体" w:cs="宋体"/>
          <w:color w:val="555555"/>
          <w:sz w:val="24"/>
          <w:szCs w:val="24"/>
          <w:bdr w:val="none" w:color="auto" w:sz="0" w:space="0"/>
        </w:rPr>
        <w:t>）、材料与化工（</w:t>
      </w:r>
      <w:r>
        <w:rPr>
          <w:rFonts w:hint="default" w:ascii="Times New Roman" w:hAnsi="Times New Roman" w:cs="Times New Roman"/>
          <w:color w:val="555555"/>
          <w:sz w:val="24"/>
          <w:szCs w:val="24"/>
          <w:bdr w:val="none" w:color="auto" w:sz="0" w:space="0"/>
        </w:rPr>
        <w:t>085600</w:t>
      </w:r>
      <w:r>
        <w:rPr>
          <w:rFonts w:hint="eastAsia" w:ascii="宋体" w:hAnsi="宋体" w:eastAsia="宋体" w:cs="宋体"/>
          <w:color w:val="555555"/>
          <w:sz w:val="24"/>
          <w:szCs w:val="24"/>
          <w:bdr w:val="none" w:color="auto" w:sz="0" w:space="0"/>
        </w:rPr>
        <w:t>）三个专业，各专业按招生计划排序的拟录取复试总分后几名考生作为产教（科教）融合指标候选人，未来参加产教</w:t>
      </w:r>
      <w:r>
        <w:rPr>
          <w:rFonts w:hint="default" w:ascii="Times New Roman" w:hAnsi="Times New Roman" w:eastAsia="宋体" w:cs="Times New Roman"/>
          <w:color w:val="555555"/>
          <w:sz w:val="24"/>
          <w:szCs w:val="24"/>
          <w:bdr w:val="none" w:color="auto" w:sz="0" w:space="0"/>
        </w:rPr>
        <w:t>(</w:t>
      </w:r>
      <w:r>
        <w:rPr>
          <w:rFonts w:hint="eastAsia" w:ascii="宋体" w:hAnsi="宋体" w:eastAsia="宋体" w:cs="宋体"/>
          <w:color w:val="555555"/>
          <w:sz w:val="24"/>
          <w:szCs w:val="24"/>
          <w:bdr w:val="none" w:color="auto" w:sz="0" w:space="0"/>
        </w:rPr>
        <w:t>科教</w:t>
      </w:r>
      <w:r>
        <w:rPr>
          <w:rFonts w:hint="default" w:ascii="Times New Roman" w:hAnsi="Times New Roman" w:eastAsia="宋体" w:cs="Times New Roman"/>
          <w:color w:val="555555"/>
          <w:sz w:val="24"/>
          <w:szCs w:val="24"/>
          <w:bdr w:val="none" w:color="auto" w:sz="0" w:space="0"/>
        </w:rPr>
        <w:t>)</w:t>
      </w:r>
      <w:r>
        <w:rPr>
          <w:rFonts w:hint="eastAsia" w:ascii="宋体" w:hAnsi="宋体" w:eastAsia="宋体" w:cs="宋体"/>
          <w:color w:val="555555"/>
          <w:sz w:val="24"/>
          <w:szCs w:val="24"/>
          <w:bdr w:val="none" w:color="auto" w:sz="0" w:space="0"/>
        </w:rPr>
        <w:t>融合项目培养。这三个专业具体的产教（科教）融合人数最终以广东省教育厅下达的计划为准。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0"/>
        <w:jc w:val="left"/>
        <w:rPr>
          <w:color w:val="555555"/>
          <w:sz w:val="18"/>
          <w:szCs w:val="18"/>
        </w:rPr>
      </w:pPr>
      <w:r>
        <w:rPr>
          <w:rStyle w:val="6"/>
          <w:rFonts w:hint="eastAsia" w:ascii="宋体" w:hAnsi="宋体" w:eastAsia="宋体" w:cs="宋体"/>
          <w:color w:val="555555"/>
          <w:sz w:val="24"/>
          <w:szCs w:val="24"/>
          <w:bdr w:val="none" w:color="auto" w:sz="0" w:space="0"/>
        </w:rPr>
        <w:t>二、初试合格最低分数线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480"/>
        <w:jc w:val="left"/>
        <w:rPr>
          <w:color w:val="555555"/>
          <w:sz w:val="18"/>
          <w:szCs w:val="18"/>
        </w:rPr>
      </w:pPr>
      <w:r>
        <w:rPr>
          <w:rFonts w:hint="eastAsia" w:ascii="宋体" w:hAnsi="宋体" w:eastAsia="宋体" w:cs="宋体"/>
          <w:color w:val="555555"/>
          <w:sz w:val="24"/>
          <w:szCs w:val="24"/>
          <w:bdr w:val="none" w:color="auto" w:sz="0" w:space="0"/>
        </w:rPr>
        <w:t>按照我校复试录取方案的规定，经各专业指导组讨论，确定我院相关专业第一志愿考生初试合格最低分数线为：</w:t>
      </w:r>
    </w:p>
    <w:tbl>
      <w:tblPr>
        <w:tblW w:w="0" w:type="auto"/>
        <w:tblCellSpacing w:w="15" w:type="dxa"/>
        <w:tblInd w:w="-15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8"/>
        <w:gridCol w:w="1130"/>
        <w:gridCol w:w="1006"/>
        <w:gridCol w:w="1720"/>
        <w:gridCol w:w="859"/>
        <w:gridCol w:w="859"/>
        <w:gridCol w:w="859"/>
        <w:gridCol w:w="859"/>
        <w:gridCol w:w="736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学习方式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专业代码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专业名称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政治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外国语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业务一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业务二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总分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070200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物理学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283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070304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物理化学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333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070305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5"/>
                <w:szCs w:val="15"/>
                <w:bdr w:val="none" w:color="auto" w:sz="0" w:space="0"/>
              </w:rPr>
              <w:t>高分子化学与物理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279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080300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光学工程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273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080500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材料科学与工程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295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080903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5"/>
                <w:szCs w:val="15"/>
                <w:bdr w:val="none" w:color="auto" w:sz="0" w:space="0"/>
              </w:rPr>
              <w:t>微电子学与固体电子学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278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tblCellSpacing w:w="15" w:type="dxa"/>
        </w:trPr>
        <w:tc>
          <w:tcPr>
            <w:tcW w:w="4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085401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5"/>
                <w:szCs w:val="15"/>
                <w:bdr w:val="none" w:color="auto" w:sz="0" w:space="0"/>
              </w:rPr>
              <w:t>新一代电子信息技术（含量子技术等）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277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085408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光电信息工程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287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085600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材料与化工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273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0"/>
        <w:jc w:val="left"/>
        <w:rPr>
          <w:color w:val="555555"/>
          <w:sz w:val="18"/>
          <w:szCs w:val="18"/>
        </w:rPr>
      </w:pPr>
      <w:r>
        <w:rPr>
          <w:rStyle w:val="6"/>
          <w:rFonts w:hint="eastAsia" w:ascii="宋体" w:hAnsi="宋体" w:eastAsia="宋体" w:cs="宋体"/>
          <w:color w:val="555555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0"/>
        <w:jc w:val="left"/>
        <w:rPr>
          <w:color w:val="555555"/>
          <w:sz w:val="18"/>
          <w:szCs w:val="18"/>
        </w:rPr>
      </w:pPr>
      <w:r>
        <w:rPr>
          <w:rStyle w:val="6"/>
          <w:rFonts w:hint="eastAsia" w:ascii="宋体" w:hAnsi="宋体" w:eastAsia="宋体" w:cs="宋体"/>
          <w:color w:val="555555"/>
          <w:sz w:val="24"/>
          <w:szCs w:val="24"/>
          <w:bdr w:val="none" w:color="auto" w:sz="0" w:space="0"/>
        </w:rPr>
        <w:t>三、复试名单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0"/>
        <w:jc w:val="center"/>
        <w:rPr>
          <w:color w:val="555555"/>
          <w:sz w:val="18"/>
          <w:szCs w:val="18"/>
        </w:rPr>
      </w:pPr>
      <w:r>
        <w:rPr>
          <w:rStyle w:val="6"/>
          <w:rFonts w:hint="eastAsia" w:ascii="宋体" w:hAnsi="宋体" w:eastAsia="宋体" w:cs="宋体"/>
          <w:color w:val="555555"/>
          <w:sz w:val="28"/>
          <w:szCs w:val="28"/>
          <w:bdr w:val="none" w:color="auto" w:sz="0" w:space="0"/>
        </w:rPr>
        <w:t>（第一志愿）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720"/>
        <w:jc w:val="left"/>
        <w:rPr>
          <w:color w:val="555555"/>
          <w:sz w:val="18"/>
          <w:szCs w:val="18"/>
        </w:rPr>
      </w:pPr>
      <w:r>
        <w:rPr>
          <w:rFonts w:hint="eastAsia" w:ascii="宋体" w:hAnsi="宋体" w:eastAsia="宋体" w:cs="宋体"/>
          <w:color w:val="555555"/>
          <w:sz w:val="24"/>
          <w:szCs w:val="24"/>
          <w:bdr w:val="none" w:color="auto" w:sz="0" w:space="0"/>
        </w:rPr>
        <w:t>按照差额比例，确定第一志愿考生复试名单如下（按初试成绩由高到低排列）：</w:t>
      </w:r>
    </w:p>
    <w:tbl>
      <w:tblPr>
        <w:tblW w:w="9480" w:type="dxa"/>
        <w:tblCellSpacing w:w="15" w:type="dxa"/>
        <w:tblInd w:w="-15" w:type="dxa"/>
        <w:tblBorders>
          <w:top w:val="single" w:color="666666" w:sz="6" w:space="0"/>
          <w:left w:val="single" w:color="666666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0"/>
        <w:gridCol w:w="954"/>
        <w:gridCol w:w="1374"/>
        <w:gridCol w:w="2053"/>
        <w:gridCol w:w="1865"/>
        <w:gridCol w:w="771"/>
        <w:gridCol w:w="961"/>
        <w:gridCol w:w="772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学习方式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报考专业代码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报考专业名称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考生编号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总分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070200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物理学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105743000014459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杨洋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405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070200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物理学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105743000014545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曾佳淇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384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070200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物理学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105743000014415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刘林涛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383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070200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物理学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105743000014763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徐慧泠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381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070200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物理学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105743000014473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林进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379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070200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物理学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105743000014747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张海锐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378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070200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物理学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105743000014443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黄鹏高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369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070200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物理学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105743000014626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刘春林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367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070200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物理学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105743000014417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陈帅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360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070200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物理学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105743000014754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肖钰献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355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070200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物理学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105743000014775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黄丽雯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348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070200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物理学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105743000014556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熊炜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343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070200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物理学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105743000014476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刘禧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336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070200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物理学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105743000014471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汪舰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330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070200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物理学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105743000014516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王代斌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328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070200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物理学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105743000014480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匡钟慧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327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070200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物理学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105743000014660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梁展豪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308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070200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物理学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105743000014609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陈彦彬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305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070200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物理学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105743000014562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毛望龙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299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070200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物理学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105743000014723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林海彬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288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070200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物理学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105743000014479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陈添霖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283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070304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物理化学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105743000012337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罗静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333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080500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材料科学与工程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105743000012970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梁曦文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315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080500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材料科学与工程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105743000012962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胡文杰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295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080903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微电子学与固体电子学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105743000012219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陈坤浩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278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085401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新一代电子信息技术（含量子技术等）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105743000012227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牛一凡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341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085401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新一代电子信息技术（含量子技术等）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105743000012226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余超群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277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085408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105743000013488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吴潇枫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394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085408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105743000013532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林依慧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391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085408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105743000013231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李俊勇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373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085408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105743000013314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钟梦萍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361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085408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105743000013482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马文辉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360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085408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105743000013056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陈禹陶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357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085408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105743000013520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马伟龙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357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085408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105743000013080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李航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355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085408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105743000013208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彭涛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355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085408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105743000013474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吴凌峰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354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085408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105743000013540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陈晓胜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354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085408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105743000013005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赵祎帆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351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085408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105743000013454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冯佩雯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347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085408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105743000013499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龚熠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347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085408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105743000013053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刘洁龙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344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085408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105743000013161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王正浩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344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085408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105743000013502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周诺行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342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085408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105743000013461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李昊展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338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085408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105743000013613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黄俊锟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338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085408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105743000013055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廖生涛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336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085408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105743000013177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庄力涵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336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085408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105743000013092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黄圣洋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331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085408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105743000013214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周金文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331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085408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105743000013243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李洋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329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085408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105743000013544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马思敏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328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085408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105743000013470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唐静静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324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085408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105743000013106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段志伟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319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085408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105743000013143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狄家锋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319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085408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105743000013325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沈耀宏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313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085408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105743000013063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梁泳琳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311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085408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105743000013484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陈少泽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085408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105743000013215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凌安军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308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085408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105743000013485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刘旭浩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308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085408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105743000013490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杨启铭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308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085408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105743000013149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刘子暄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307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085408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105743000013330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肖圣志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307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085408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105743000013479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黄华豪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307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085408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105743000013433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蔡璟雯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305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085408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105743000013506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苏志豪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305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085408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105743000013173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谢艳梅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304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085408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105743000013074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凌美洁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303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085408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105743000013153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王福景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302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085408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105743000013491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罗佳瑜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300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085408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105743000013285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王峻鑫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299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085408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105743000013140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张鹏坤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297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085408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105743000013028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陈鑫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295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085408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105743000013141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黄天时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294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085408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105743000013125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高磊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293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085408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105743000013512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洪宋儒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293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085408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105743000013132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李丹凤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292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085408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105743000013311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骆豪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290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085408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105743000013077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邓德龙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289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085408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105743000013091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吴苏杭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289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085408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105743000013152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赵庚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289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085408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105743000013316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陈佩贤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288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085408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105743000013054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陈宇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287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085408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105743000013292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  <w:bdr w:val="none" w:color="auto" w:sz="0" w:space="0"/>
              </w:rPr>
              <w:t>梁铭锋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555555"/>
                <w:sz w:val="18"/>
                <w:szCs w:val="18"/>
                <w:bdr w:val="none" w:color="auto" w:sz="0" w:space="0"/>
              </w:rPr>
              <w:t>287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6BC07AA4"/>
    <w:rsid w:val="080C703A"/>
    <w:rsid w:val="110F36F7"/>
    <w:rsid w:val="6BC0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1468</Words>
  <Characters>3083</Characters>
  <Lines>0</Lines>
  <Paragraphs>0</Paragraphs>
  <TotalTime>1113</TotalTime>
  <ScaleCrop>false</ScaleCrop>
  <LinksUpToDate>false</LinksUpToDate>
  <CharactersWithSpaces>3144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2023-03-23T08:55:00Z</dcterms:created>
  <dc:creator>海灵古（SHL）</dc:creator>
  <cp:lastModifiedBy>海灵古（SHL）</cp:lastModifiedBy>
  <dcterms:modified xsi:type="dcterms:W3CDTF">2023-03-24T04:03:42Z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E799307CFE884F4DBD2AA7B4F00A1D2B</vt:lpwstr>
  </property>
</Properties>
</file>