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6"/>
        <w:gridCol w:w="695"/>
        <w:gridCol w:w="746"/>
        <w:gridCol w:w="5684"/>
        <w:gridCol w:w="2356"/>
        <w:gridCol w:w="247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外国语言文学学院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电话：学术硕士-58809375 专业硕士-58807983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联系人：学术硕士-邵晨 专业硕士-武玉红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011外国语言文学学院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外文学院不出售，不公布历年考试题。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045108学科教学（英语）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接收推免生18人左右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②204英语（二） ③333教育综合 ④809英语专业知识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面试：英语教学法专业知识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培养地点在珠海。接收推免生18人左右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050201英语语言文学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01英美文学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②203日语或244二外法语 ③709基础英语 ④809英语专业知识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面试：英美文学专业知识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050202俄语语言文学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01俄苏文学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②201英语（一）或203日语或244二外法语 ③710基础俄语 ④810俄语语言文学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面试：俄语语言文学专业知识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02俄语教学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050205日语语言文学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01日本文化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②201英语（一）或244二外法语 ③711基础日语 ④811日语语言文学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面试：日语语言文学专业知识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02日本文学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03日语语言与教学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050211外国语言学及应用语言学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②203日语或244二外法语 ③709基础英语 ④809英语专业知识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面试：外国语言学及应用语言学专业知识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055101英语笔译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接收推免生23人左右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②211翻译硕士英语 ③357英语翻译基础 ④448汉语写作与百科知识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面试：翻译综合技能（口试）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109F6DD2"/>
    <w:rsid w:val="1A3B5015"/>
    <w:rsid w:val="24082B2D"/>
    <w:rsid w:val="472F2356"/>
    <w:rsid w:val="4869465C"/>
    <w:rsid w:val="691163F0"/>
    <w:rsid w:val="72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308EBB04D19443728DDFB71ABA103C2F_13</vt:lpwstr>
  </property>
</Properties>
</file>