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37F6A" w14:textId="77777777" w:rsidR="00A63A0E" w:rsidRPr="002F7EFE" w:rsidRDefault="00A63A0E" w:rsidP="001B4FB1">
      <w:pPr>
        <w:snapToGrid w:val="0"/>
        <w:spacing w:line="640" w:lineRule="exact"/>
        <w:jc w:val="center"/>
        <w:rPr>
          <w:rFonts w:eastAsia="仿宋_GB2312"/>
          <w:b/>
          <w:sz w:val="40"/>
          <w:szCs w:val="40"/>
        </w:rPr>
      </w:pPr>
      <w:r w:rsidRPr="002F7EFE">
        <w:rPr>
          <w:rFonts w:eastAsia="仿宋_GB2312" w:hint="eastAsia"/>
          <w:b/>
          <w:sz w:val="40"/>
          <w:szCs w:val="40"/>
        </w:rPr>
        <w:t>杭州电子科技大学</w:t>
      </w:r>
    </w:p>
    <w:p w14:paraId="5F393D6D" w14:textId="45FC5163" w:rsidR="001C4C73" w:rsidRPr="002F7EFE" w:rsidRDefault="002F7EFE" w:rsidP="001B4FB1">
      <w:pPr>
        <w:snapToGrid w:val="0"/>
        <w:spacing w:line="640" w:lineRule="exact"/>
        <w:jc w:val="center"/>
        <w:rPr>
          <w:rFonts w:eastAsia="仿宋_GB2312"/>
          <w:b/>
          <w:sz w:val="40"/>
          <w:szCs w:val="40"/>
        </w:rPr>
      </w:pPr>
      <w:r w:rsidRPr="002F7EFE">
        <w:rPr>
          <w:rFonts w:eastAsia="仿宋_GB2312" w:hint="eastAsia"/>
          <w:b/>
          <w:sz w:val="40"/>
          <w:szCs w:val="40"/>
        </w:rPr>
        <w:t>全国硕士研究生入学考试业务课考试大纲</w:t>
      </w:r>
    </w:p>
    <w:p w14:paraId="381493EB" w14:textId="77777777" w:rsidR="002F7EFE" w:rsidRDefault="002F7EFE" w:rsidP="00A63A0E">
      <w:pPr>
        <w:snapToGrid w:val="0"/>
        <w:jc w:val="center"/>
        <w:rPr>
          <w:rFonts w:eastAsia="仿宋_GB2312"/>
          <w:bCs/>
          <w:sz w:val="36"/>
          <w:szCs w:val="36"/>
          <w:u w:val="single"/>
        </w:rPr>
      </w:pPr>
    </w:p>
    <w:p w14:paraId="31F679A2" w14:textId="7BCB0F3D" w:rsidR="001C4C73" w:rsidRPr="002F7EFE" w:rsidRDefault="00A47A42" w:rsidP="00A63A0E">
      <w:pPr>
        <w:snapToGrid w:val="0"/>
        <w:jc w:val="center"/>
        <w:rPr>
          <w:rFonts w:eastAsia="仿宋_GB2312"/>
          <w:b/>
          <w:sz w:val="44"/>
          <w:szCs w:val="44"/>
          <w:u w:val="single"/>
        </w:rPr>
      </w:pPr>
      <w:r w:rsidRPr="002F7EFE">
        <w:rPr>
          <w:rFonts w:eastAsia="仿宋_GB2312" w:hint="eastAsia"/>
          <w:b/>
          <w:sz w:val="36"/>
          <w:szCs w:val="36"/>
          <w:u w:val="single"/>
        </w:rPr>
        <w:t>考试科目名称：金融</w:t>
      </w:r>
      <w:proofErr w:type="gramStart"/>
      <w:r w:rsidRPr="002F7EFE">
        <w:rPr>
          <w:rFonts w:eastAsia="仿宋_GB2312" w:hint="eastAsia"/>
          <w:b/>
          <w:sz w:val="36"/>
          <w:szCs w:val="36"/>
          <w:u w:val="single"/>
        </w:rPr>
        <w:t>学综合</w:t>
      </w:r>
      <w:proofErr w:type="gramEnd"/>
      <w:r w:rsidRPr="002F7EFE">
        <w:rPr>
          <w:rFonts w:eastAsia="仿宋_GB2312" w:hint="eastAsia"/>
          <w:b/>
          <w:sz w:val="36"/>
          <w:szCs w:val="36"/>
          <w:u w:val="single"/>
        </w:rPr>
        <w:t xml:space="preserve">  </w:t>
      </w:r>
      <w:r w:rsidRPr="002F7EFE">
        <w:rPr>
          <w:rFonts w:eastAsia="仿宋_GB2312" w:hint="eastAsia"/>
          <w:b/>
          <w:sz w:val="36"/>
          <w:szCs w:val="36"/>
          <w:u w:val="single"/>
        </w:rPr>
        <w:t>科目代码：</w:t>
      </w:r>
      <w:r w:rsidRPr="002F7EFE">
        <w:rPr>
          <w:rFonts w:eastAsia="仿宋_GB2312" w:hint="eastAsia"/>
          <w:b/>
          <w:sz w:val="36"/>
          <w:szCs w:val="36"/>
          <w:u w:val="single"/>
        </w:rPr>
        <w:t>431</w:t>
      </w:r>
    </w:p>
    <w:p w14:paraId="3C054439" w14:textId="77777777" w:rsidR="002F7EFE" w:rsidRDefault="002F7EFE" w:rsidP="001C4C73">
      <w:pPr>
        <w:snapToGrid w:val="0"/>
        <w:spacing w:beforeLines="50" w:before="156" w:afterLines="50" w:after="156"/>
        <w:rPr>
          <w:rFonts w:ascii="宋体" w:hAnsi="宋体"/>
          <w:b/>
          <w:sz w:val="24"/>
        </w:rPr>
      </w:pPr>
    </w:p>
    <w:p w14:paraId="57A4F911" w14:textId="1A9AB458" w:rsidR="001C4C73" w:rsidRDefault="001C4C73" w:rsidP="001C4C73">
      <w:pPr>
        <w:snapToGrid w:val="0"/>
        <w:spacing w:beforeLines="50" w:before="156" w:afterLines="50" w:after="156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一、考试性质</w:t>
      </w:r>
    </w:p>
    <w:p w14:paraId="6EF3EA5F" w14:textId="1F00E4EB" w:rsidR="001C4C73" w:rsidRDefault="001C4C73" w:rsidP="001C4C73">
      <w:pPr>
        <w:snapToGrid w:val="0"/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《</w:t>
      </w:r>
      <w:r>
        <w:rPr>
          <w:rFonts w:ascii="宋体" w:hAnsi="宋体" w:hint="eastAsia"/>
          <w:szCs w:val="21"/>
        </w:rPr>
        <w:t>金融</w:t>
      </w:r>
      <w:r>
        <w:rPr>
          <w:rFonts w:ascii="宋体" w:hAnsi="宋体"/>
          <w:szCs w:val="21"/>
        </w:rPr>
        <w:t>学</w:t>
      </w:r>
      <w:r>
        <w:rPr>
          <w:rFonts w:ascii="宋体" w:hAnsi="宋体" w:hint="eastAsia"/>
          <w:szCs w:val="21"/>
        </w:rPr>
        <w:t>综合</w:t>
      </w:r>
      <w:r>
        <w:rPr>
          <w:rFonts w:ascii="宋体" w:hAnsi="宋体"/>
          <w:szCs w:val="21"/>
        </w:rPr>
        <w:t>》考试</w:t>
      </w:r>
      <w:r>
        <w:rPr>
          <w:rFonts w:ascii="宋体" w:hAnsi="宋体" w:hint="eastAsia"/>
          <w:szCs w:val="21"/>
        </w:rPr>
        <w:t>要</w:t>
      </w:r>
      <w:r>
        <w:rPr>
          <w:rFonts w:ascii="宋体" w:hAnsi="宋体"/>
          <w:szCs w:val="21"/>
        </w:rPr>
        <w:t>力求反映</w:t>
      </w:r>
      <w:r>
        <w:rPr>
          <w:rFonts w:ascii="宋体" w:hAnsi="宋体" w:hint="eastAsia"/>
          <w:szCs w:val="21"/>
        </w:rPr>
        <w:t>金融</w:t>
      </w:r>
      <w:r>
        <w:rPr>
          <w:rFonts w:ascii="宋体" w:hAnsi="宋体"/>
          <w:szCs w:val="21"/>
        </w:rPr>
        <w:t>硕士专业学位的特点，科学、公平、准确、规范地测评考生的基本素质和综合能力，选拔具有发展潜力的优秀人才，为国家的经济建设培养具有良好职业道德、具有较强分析与解决实际问题能力的高层次、应用型、复合型的</w:t>
      </w:r>
      <w:r>
        <w:rPr>
          <w:rFonts w:ascii="宋体" w:hAnsi="宋体" w:hint="eastAsia"/>
          <w:szCs w:val="21"/>
        </w:rPr>
        <w:t>金融</w:t>
      </w:r>
      <w:r>
        <w:rPr>
          <w:rFonts w:ascii="宋体" w:hAnsi="宋体"/>
          <w:szCs w:val="21"/>
        </w:rPr>
        <w:t>专业人才。</w:t>
      </w:r>
    </w:p>
    <w:p w14:paraId="1E733F9E" w14:textId="77777777" w:rsidR="001C4C73" w:rsidRDefault="001C4C73" w:rsidP="001C4C73">
      <w:pPr>
        <w:snapToGrid w:val="0"/>
        <w:spacing w:beforeLines="50" w:before="156" w:afterLines="50" w:after="156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二、考试要求</w:t>
      </w:r>
    </w:p>
    <w:p w14:paraId="465C42AD" w14:textId="77777777" w:rsidR="001C4C73" w:rsidRDefault="001C4C73" w:rsidP="001C4C73">
      <w:pPr>
        <w:snapToGrid w:val="0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测试考生对</w:t>
      </w:r>
      <w:r>
        <w:rPr>
          <w:rFonts w:ascii="宋体" w:hAnsi="宋体" w:hint="eastAsia"/>
          <w:szCs w:val="21"/>
        </w:rPr>
        <w:t>于与金融学和公司</w:t>
      </w:r>
      <w:r w:rsidR="00486A5C">
        <w:rPr>
          <w:rFonts w:ascii="宋体" w:hAnsi="宋体" w:hint="eastAsia"/>
          <w:szCs w:val="21"/>
        </w:rPr>
        <w:t>金融</w:t>
      </w:r>
      <w:r>
        <w:rPr>
          <w:rFonts w:ascii="宋体" w:hAnsi="宋体" w:hint="eastAsia"/>
          <w:szCs w:val="21"/>
        </w:rPr>
        <w:t>相关</w:t>
      </w:r>
      <w:r>
        <w:rPr>
          <w:rFonts w:ascii="宋体" w:hAnsi="宋体"/>
          <w:szCs w:val="21"/>
        </w:rPr>
        <w:t>的基本概念、基础</w:t>
      </w:r>
      <w:r>
        <w:rPr>
          <w:rFonts w:ascii="宋体" w:hAnsi="宋体" w:hint="eastAsia"/>
          <w:szCs w:val="21"/>
        </w:rPr>
        <w:t>理论</w:t>
      </w:r>
      <w:r>
        <w:rPr>
          <w:rFonts w:ascii="宋体" w:hAnsi="宋体"/>
          <w:szCs w:val="21"/>
        </w:rPr>
        <w:t>的</w:t>
      </w:r>
      <w:r>
        <w:rPr>
          <w:rFonts w:ascii="宋体" w:hAnsi="宋体" w:hint="eastAsia"/>
          <w:szCs w:val="21"/>
        </w:rPr>
        <w:t>掌握和运用能力</w:t>
      </w:r>
      <w:r>
        <w:rPr>
          <w:rFonts w:ascii="宋体" w:hAnsi="宋体"/>
          <w:szCs w:val="21"/>
        </w:rPr>
        <w:t>。</w:t>
      </w:r>
    </w:p>
    <w:p w14:paraId="5C76BC1D" w14:textId="77777777" w:rsidR="001C4C73" w:rsidRDefault="001C4C73" w:rsidP="001C4C73">
      <w:pPr>
        <w:snapToGrid w:val="0"/>
        <w:spacing w:beforeLines="50" w:before="156" w:afterLines="50" w:after="156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三、考试内容</w:t>
      </w:r>
    </w:p>
    <w:p w14:paraId="521B997F" w14:textId="77777777" w:rsidR="001C4C73" w:rsidRDefault="001C4C73" w:rsidP="001C4C73">
      <w:pPr>
        <w:snapToGrid w:val="0"/>
        <w:ind w:firstLineChars="50" w:firstLine="120"/>
        <w:rPr>
          <w:rFonts w:eastAsia="仿宋_GB2312"/>
          <w:b/>
          <w:sz w:val="24"/>
        </w:rPr>
      </w:pPr>
    </w:p>
    <w:p w14:paraId="07DC8BBC" w14:textId="77777777" w:rsidR="001C4C73" w:rsidRDefault="001C4C73" w:rsidP="00B910DE">
      <w:pPr>
        <w:snapToGrid w:val="0"/>
        <w:jc w:val="center"/>
        <w:rPr>
          <w:rFonts w:eastAsia="仿宋_GB2312"/>
          <w:b/>
          <w:sz w:val="28"/>
        </w:rPr>
      </w:pPr>
      <w:r>
        <w:rPr>
          <w:rFonts w:eastAsia="仿宋_GB2312" w:hint="eastAsia"/>
          <w:b/>
          <w:sz w:val="28"/>
        </w:rPr>
        <w:t>第一部分</w:t>
      </w:r>
      <w:r>
        <w:rPr>
          <w:rFonts w:eastAsia="仿宋_GB2312" w:hint="eastAsia"/>
          <w:b/>
          <w:sz w:val="28"/>
        </w:rPr>
        <w:t xml:space="preserve">  </w:t>
      </w:r>
      <w:r>
        <w:rPr>
          <w:rFonts w:eastAsia="仿宋_GB2312" w:hint="eastAsia"/>
          <w:b/>
          <w:sz w:val="28"/>
        </w:rPr>
        <w:t>金融学</w:t>
      </w:r>
    </w:p>
    <w:p w14:paraId="32E962AC" w14:textId="77777777" w:rsidR="001C4C73" w:rsidRDefault="001C4C73" w:rsidP="001C4C73">
      <w:pPr>
        <w:autoSpaceDE w:val="0"/>
        <w:autoSpaceDN w:val="0"/>
        <w:adjustRightInd w:val="0"/>
        <w:rPr>
          <w:b/>
          <w:szCs w:val="21"/>
        </w:rPr>
      </w:pPr>
    </w:p>
    <w:p w14:paraId="3E7B1CE1" w14:textId="77777777" w:rsidR="00A2476B" w:rsidRDefault="00A2476B" w:rsidP="001C4C73">
      <w:pPr>
        <w:autoSpaceDE w:val="0"/>
        <w:autoSpaceDN w:val="0"/>
        <w:adjustRightInd w:val="0"/>
        <w:rPr>
          <w:b/>
          <w:szCs w:val="21"/>
        </w:rPr>
      </w:pPr>
    </w:p>
    <w:p w14:paraId="140FA6A7" w14:textId="53581963" w:rsidR="001C4C73" w:rsidRDefault="000D4430" w:rsidP="000D4430">
      <w:pPr>
        <w:autoSpaceDE w:val="0"/>
        <w:autoSpaceDN w:val="0"/>
        <w:adjustRightInd w:val="0"/>
        <w:ind w:firstLine="420"/>
        <w:rPr>
          <w:b/>
          <w:szCs w:val="21"/>
        </w:rPr>
      </w:pPr>
      <w:r>
        <w:rPr>
          <w:rFonts w:hint="eastAsia"/>
          <w:b/>
          <w:szCs w:val="21"/>
        </w:rPr>
        <w:t>1</w:t>
      </w:r>
      <w:r w:rsidR="001C4C73">
        <w:rPr>
          <w:rFonts w:hint="eastAsia"/>
          <w:b/>
          <w:szCs w:val="21"/>
        </w:rPr>
        <w:t>、</w:t>
      </w:r>
      <w:r w:rsidR="00A2476B">
        <w:rPr>
          <w:rFonts w:hint="eastAsia"/>
          <w:b/>
          <w:szCs w:val="21"/>
        </w:rPr>
        <w:t>金融体系</w:t>
      </w:r>
      <w:r w:rsidR="00A2476B">
        <w:rPr>
          <w:b/>
          <w:szCs w:val="21"/>
        </w:rPr>
        <w:t>概述</w:t>
      </w:r>
    </w:p>
    <w:p w14:paraId="37791003" w14:textId="77777777" w:rsidR="009A1028" w:rsidRPr="002A6483" w:rsidRDefault="001C4C73" w:rsidP="000D4430">
      <w:pPr>
        <w:autoSpaceDE w:val="0"/>
        <w:autoSpaceDN w:val="0"/>
        <w:adjustRightInd w:val="0"/>
        <w:ind w:left="420" w:firstLine="420"/>
        <w:rPr>
          <w:szCs w:val="21"/>
        </w:rPr>
      </w:pPr>
      <w:r w:rsidRPr="002A6483">
        <w:rPr>
          <w:rFonts w:ascii="宋体" w:hAnsi="宋体" w:hint="eastAsia"/>
        </w:rPr>
        <w:t>●</w:t>
      </w:r>
      <w:r>
        <w:rPr>
          <w:rFonts w:ascii="宋体" w:hAnsi="宋体" w:hint="eastAsia"/>
          <w:sz w:val="18"/>
          <w:szCs w:val="21"/>
        </w:rPr>
        <w:t xml:space="preserve"> </w:t>
      </w:r>
      <w:r w:rsidRPr="002A6483">
        <w:rPr>
          <w:rFonts w:ascii="宋体" w:hAnsi="宋体" w:hint="eastAsia"/>
          <w:szCs w:val="21"/>
        </w:rPr>
        <w:t xml:space="preserve"> </w:t>
      </w:r>
      <w:r w:rsidR="00A2476B" w:rsidRPr="002A6483">
        <w:rPr>
          <w:rFonts w:hint="eastAsia"/>
          <w:szCs w:val="21"/>
        </w:rPr>
        <w:t>金融市场</w:t>
      </w:r>
      <w:r w:rsidR="00A2476B" w:rsidRPr="002A6483">
        <w:rPr>
          <w:szCs w:val="21"/>
        </w:rPr>
        <w:t>的功能</w:t>
      </w:r>
    </w:p>
    <w:p w14:paraId="3A681789" w14:textId="77777777" w:rsidR="001A2406" w:rsidRPr="002A6483" w:rsidRDefault="009A1028" w:rsidP="000D4430">
      <w:pPr>
        <w:autoSpaceDE w:val="0"/>
        <w:autoSpaceDN w:val="0"/>
        <w:adjustRightInd w:val="0"/>
        <w:ind w:left="420" w:firstLine="420"/>
        <w:rPr>
          <w:szCs w:val="21"/>
        </w:rPr>
      </w:pPr>
      <w:r w:rsidRPr="002A6483">
        <w:rPr>
          <w:rFonts w:ascii="宋体" w:hAnsi="宋体" w:hint="eastAsia"/>
          <w:szCs w:val="21"/>
        </w:rPr>
        <w:t xml:space="preserve">●  </w:t>
      </w:r>
      <w:r w:rsidR="00A2476B" w:rsidRPr="002A6483">
        <w:rPr>
          <w:rFonts w:hint="eastAsia"/>
          <w:szCs w:val="21"/>
        </w:rPr>
        <w:t>金融市场</w:t>
      </w:r>
      <w:r w:rsidR="00A2476B" w:rsidRPr="002A6483">
        <w:rPr>
          <w:szCs w:val="21"/>
        </w:rPr>
        <w:t>的结构</w:t>
      </w:r>
    </w:p>
    <w:p w14:paraId="465BB172" w14:textId="77777777" w:rsidR="00D64413" w:rsidRPr="002A6483" w:rsidRDefault="00D64413" w:rsidP="000D4430">
      <w:pPr>
        <w:autoSpaceDE w:val="0"/>
        <w:autoSpaceDN w:val="0"/>
        <w:adjustRightInd w:val="0"/>
        <w:ind w:left="420" w:firstLine="420"/>
        <w:rPr>
          <w:szCs w:val="21"/>
        </w:rPr>
      </w:pPr>
      <w:r w:rsidRPr="002A6483">
        <w:rPr>
          <w:rFonts w:ascii="宋体" w:hAnsi="宋体" w:hint="eastAsia"/>
          <w:szCs w:val="21"/>
        </w:rPr>
        <w:t xml:space="preserve">●  </w:t>
      </w:r>
      <w:r w:rsidR="00A2476B" w:rsidRPr="002A6483">
        <w:rPr>
          <w:rFonts w:ascii="宋体" w:hAnsi="宋体" w:hint="eastAsia"/>
          <w:szCs w:val="21"/>
        </w:rPr>
        <w:t>金融市场</w:t>
      </w:r>
      <w:r w:rsidR="00A2476B" w:rsidRPr="002A6483">
        <w:rPr>
          <w:rFonts w:ascii="宋体" w:hAnsi="宋体"/>
          <w:szCs w:val="21"/>
        </w:rPr>
        <w:t>工具</w:t>
      </w:r>
    </w:p>
    <w:p w14:paraId="46B3319D" w14:textId="77777777" w:rsidR="001C4C73" w:rsidRPr="002A6483" w:rsidRDefault="001A2406" w:rsidP="000D4430">
      <w:pPr>
        <w:autoSpaceDE w:val="0"/>
        <w:autoSpaceDN w:val="0"/>
        <w:adjustRightInd w:val="0"/>
        <w:ind w:left="420" w:firstLine="420"/>
        <w:rPr>
          <w:szCs w:val="21"/>
        </w:rPr>
      </w:pPr>
      <w:r w:rsidRPr="002A6483">
        <w:rPr>
          <w:rFonts w:ascii="宋体" w:hAnsi="宋体" w:hint="eastAsia"/>
          <w:szCs w:val="21"/>
        </w:rPr>
        <w:t xml:space="preserve">●  </w:t>
      </w:r>
      <w:r w:rsidR="00A2476B" w:rsidRPr="002A6483">
        <w:rPr>
          <w:rFonts w:hint="eastAsia"/>
          <w:szCs w:val="21"/>
        </w:rPr>
        <w:t>金融中介</w:t>
      </w:r>
      <w:r w:rsidR="00A2476B" w:rsidRPr="002A6483">
        <w:rPr>
          <w:szCs w:val="21"/>
        </w:rPr>
        <w:t>的功能</w:t>
      </w:r>
    </w:p>
    <w:p w14:paraId="63832DA6" w14:textId="77777777" w:rsidR="00A2476B" w:rsidRPr="002A6483" w:rsidRDefault="00A2476B" w:rsidP="000D4430">
      <w:pPr>
        <w:autoSpaceDE w:val="0"/>
        <w:autoSpaceDN w:val="0"/>
        <w:adjustRightInd w:val="0"/>
        <w:ind w:left="420" w:firstLine="420"/>
        <w:rPr>
          <w:rFonts w:ascii="宋体" w:hAnsi="宋体"/>
          <w:szCs w:val="21"/>
        </w:rPr>
      </w:pPr>
      <w:r w:rsidRPr="002A6483">
        <w:rPr>
          <w:rFonts w:ascii="宋体" w:hAnsi="宋体" w:hint="eastAsia"/>
          <w:szCs w:val="21"/>
        </w:rPr>
        <w:t>●  金融</w:t>
      </w:r>
      <w:r w:rsidRPr="002A6483">
        <w:rPr>
          <w:rFonts w:ascii="宋体" w:hAnsi="宋体"/>
          <w:szCs w:val="21"/>
        </w:rPr>
        <w:t>中介的类型</w:t>
      </w:r>
    </w:p>
    <w:p w14:paraId="3A7B1C6F" w14:textId="77777777" w:rsidR="00A2476B" w:rsidRDefault="006F5961" w:rsidP="000D4430">
      <w:pPr>
        <w:autoSpaceDE w:val="0"/>
        <w:autoSpaceDN w:val="0"/>
        <w:adjustRightInd w:val="0"/>
        <w:ind w:left="420" w:firstLine="420"/>
      </w:pPr>
      <w:r w:rsidRPr="002A6483">
        <w:rPr>
          <w:rFonts w:ascii="宋体" w:hAnsi="宋体" w:hint="eastAsia"/>
          <w:szCs w:val="21"/>
        </w:rPr>
        <w:t>●  金融</w:t>
      </w:r>
      <w:r w:rsidRPr="002A6483">
        <w:rPr>
          <w:rFonts w:ascii="宋体" w:hAnsi="宋体"/>
          <w:szCs w:val="21"/>
        </w:rPr>
        <w:t>体系的监管</w:t>
      </w:r>
    </w:p>
    <w:p w14:paraId="1FFEB414" w14:textId="77777777" w:rsidR="001C4C73" w:rsidRDefault="001C4C73" w:rsidP="001C4C73">
      <w:pPr>
        <w:autoSpaceDE w:val="0"/>
        <w:autoSpaceDN w:val="0"/>
        <w:adjustRightInd w:val="0"/>
      </w:pPr>
    </w:p>
    <w:p w14:paraId="094F305F" w14:textId="30E64F3E" w:rsidR="006F5961" w:rsidRDefault="000D4430" w:rsidP="000D4430">
      <w:pPr>
        <w:autoSpaceDE w:val="0"/>
        <w:autoSpaceDN w:val="0"/>
        <w:adjustRightInd w:val="0"/>
        <w:ind w:firstLine="420"/>
        <w:rPr>
          <w:b/>
          <w:szCs w:val="21"/>
        </w:rPr>
      </w:pPr>
      <w:r>
        <w:rPr>
          <w:rFonts w:hint="eastAsia"/>
          <w:b/>
          <w:szCs w:val="21"/>
        </w:rPr>
        <w:t>2</w:t>
      </w:r>
      <w:r w:rsidR="006F5961">
        <w:rPr>
          <w:rFonts w:hint="eastAsia"/>
          <w:b/>
          <w:szCs w:val="21"/>
        </w:rPr>
        <w:t>、货币与货币制度</w:t>
      </w:r>
    </w:p>
    <w:p w14:paraId="3DFF5C77" w14:textId="77777777" w:rsidR="006F5961" w:rsidRPr="004C19E7" w:rsidRDefault="006F5961" w:rsidP="000D4430">
      <w:pPr>
        <w:autoSpaceDE w:val="0"/>
        <w:autoSpaceDN w:val="0"/>
        <w:adjustRightInd w:val="0"/>
        <w:ind w:left="420" w:firstLine="420"/>
        <w:rPr>
          <w:bCs/>
          <w:szCs w:val="21"/>
        </w:rPr>
      </w:pPr>
      <w:r w:rsidRPr="000D4430">
        <w:rPr>
          <w:rFonts w:hint="eastAsia"/>
          <w:b/>
          <w:szCs w:val="21"/>
        </w:rPr>
        <w:t>●</w:t>
      </w:r>
      <w:r w:rsidRPr="000D4430">
        <w:rPr>
          <w:rFonts w:hint="eastAsia"/>
          <w:b/>
          <w:szCs w:val="21"/>
        </w:rPr>
        <w:t xml:space="preserve">  </w:t>
      </w:r>
      <w:r w:rsidRPr="004C19E7">
        <w:rPr>
          <w:rFonts w:hint="eastAsia"/>
          <w:bCs/>
          <w:szCs w:val="21"/>
        </w:rPr>
        <w:t>货币的产生和演变</w:t>
      </w:r>
    </w:p>
    <w:p w14:paraId="088B24AA" w14:textId="77777777" w:rsidR="006F5961" w:rsidRPr="004C19E7" w:rsidRDefault="006F5961" w:rsidP="000D4430">
      <w:pPr>
        <w:autoSpaceDE w:val="0"/>
        <w:autoSpaceDN w:val="0"/>
        <w:adjustRightInd w:val="0"/>
        <w:ind w:left="420" w:firstLine="420"/>
        <w:rPr>
          <w:bCs/>
          <w:szCs w:val="21"/>
        </w:rPr>
      </w:pPr>
      <w:r w:rsidRPr="004C19E7">
        <w:rPr>
          <w:rFonts w:hint="eastAsia"/>
          <w:bCs/>
          <w:szCs w:val="21"/>
        </w:rPr>
        <w:t>●</w:t>
      </w:r>
      <w:r w:rsidRPr="004C19E7">
        <w:rPr>
          <w:rFonts w:hint="eastAsia"/>
          <w:bCs/>
          <w:szCs w:val="21"/>
        </w:rPr>
        <w:t xml:space="preserve">  </w:t>
      </w:r>
      <w:r w:rsidRPr="004C19E7">
        <w:rPr>
          <w:rFonts w:hint="eastAsia"/>
          <w:bCs/>
          <w:szCs w:val="21"/>
        </w:rPr>
        <w:t>货币的职能</w:t>
      </w:r>
    </w:p>
    <w:p w14:paraId="5D0A42A8" w14:textId="77777777" w:rsidR="006F5961" w:rsidRPr="004C19E7" w:rsidRDefault="006F5961" w:rsidP="000D4430">
      <w:pPr>
        <w:autoSpaceDE w:val="0"/>
        <w:autoSpaceDN w:val="0"/>
        <w:adjustRightInd w:val="0"/>
        <w:ind w:left="420" w:firstLine="420"/>
        <w:rPr>
          <w:bCs/>
          <w:szCs w:val="21"/>
        </w:rPr>
      </w:pPr>
      <w:r w:rsidRPr="004C19E7">
        <w:rPr>
          <w:rFonts w:hint="eastAsia"/>
          <w:bCs/>
          <w:szCs w:val="21"/>
        </w:rPr>
        <w:t>●</w:t>
      </w:r>
      <w:r w:rsidRPr="004C19E7">
        <w:rPr>
          <w:rFonts w:hint="eastAsia"/>
          <w:bCs/>
          <w:szCs w:val="21"/>
        </w:rPr>
        <w:t xml:space="preserve">  </w:t>
      </w:r>
      <w:r w:rsidRPr="004C19E7">
        <w:rPr>
          <w:rFonts w:hint="eastAsia"/>
          <w:bCs/>
          <w:szCs w:val="21"/>
        </w:rPr>
        <w:t>货币的层次和计量</w:t>
      </w:r>
    </w:p>
    <w:p w14:paraId="6DAC0A02" w14:textId="77777777" w:rsidR="006F5961" w:rsidRPr="004C19E7" w:rsidRDefault="006F5961" w:rsidP="000D4430">
      <w:pPr>
        <w:autoSpaceDE w:val="0"/>
        <w:autoSpaceDN w:val="0"/>
        <w:adjustRightInd w:val="0"/>
        <w:ind w:left="420" w:firstLine="420"/>
        <w:rPr>
          <w:bCs/>
          <w:szCs w:val="21"/>
        </w:rPr>
      </w:pPr>
      <w:r w:rsidRPr="004C19E7">
        <w:rPr>
          <w:rFonts w:hint="eastAsia"/>
          <w:bCs/>
          <w:szCs w:val="21"/>
        </w:rPr>
        <w:t>●</w:t>
      </w:r>
      <w:r w:rsidRPr="004C19E7">
        <w:rPr>
          <w:rFonts w:hint="eastAsia"/>
          <w:bCs/>
          <w:szCs w:val="21"/>
        </w:rPr>
        <w:t xml:space="preserve">  </w:t>
      </w:r>
      <w:r w:rsidRPr="004C19E7">
        <w:rPr>
          <w:rFonts w:hint="eastAsia"/>
          <w:bCs/>
          <w:szCs w:val="21"/>
        </w:rPr>
        <w:t>货币制度及其演变</w:t>
      </w:r>
    </w:p>
    <w:p w14:paraId="7C08ECE7" w14:textId="77777777" w:rsidR="001C4C73" w:rsidRDefault="001C4C73" w:rsidP="001C4C73">
      <w:pPr>
        <w:rPr>
          <w:b/>
          <w:szCs w:val="21"/>
        </w:rPr>
      </w:pPr>
    </w:p>
    <w:p w14:paraId="7D75559F" w14:textId="191AE2AB" w:rsidR="001C4C73" w:rsidRDefault="000D4430" w:rsidP="000D4430">
      <w:pPr>
        <w:ind w:firstLine="420"/>
        <w:rPr>
          <w:rFonts w:hAnsi="宋体"/>
          <w:b/>
          <w:szCs w:val="21"/>
        </w:rPr>
      </w:pPr>
      <w:r>
        <w:rPr>
          <w:rFonts w:hint="eastAsia"/>
          <w:b/>
          <w:szCs w:val="21"/>
        </w:rPr>
        <w:t>3</w:t>
      </w:r>
      <w:r w:rsidR="001C4C73">
        <w:rPr>
          <w:rFonts w:hint="eastAsia"/>
          <w:b/>
          <w:szCs w:val="21"/>
        </w:rPr>
        <w:t>、</w:t>
      </w:r>
      <w:r w:rsidR="001C4C73">
        <w:rPr>
          <w:rFonts w:hAnsi="宋体" w:hint="eastAsia"/>
          <w:b/>
          <w:szCs w:val="21"/>
        </w:rPr>
        <w:t>利率</w:t>
      </w:r>
    </w:p>
    <w:p w14:paraId="1962B0C5" w14:textId="77777777" w:rsidR="001C4C73" w:rsidRPr="002A6483" w:rsidRDefault="001C4C7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利息</w:t>
      </w:r>
      <w:r w:rsidR="001A2406" w:rsidRPr="002A6483">
        <w:rPr>
          <w:rFonts w:ascii="宋体" w:hAnsi="宋体" w:hint="eastAsia"/>
        </w:rPr>
        <w:t>与利率</w:t>
      </w:r>
    </w:p>
    <w:p w14:paraId="7A2440B7" w14:textId="77777777" w:rsidR="001A2406" w:rsidRPr="002A6483" w:rsidRDefault="001A2406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8C1C44" w:rsidRPr="002A6483">
        <w:rPr>
          <w:rFonts w:ascii="宋体" w:hAnsi="宋体" w:hint="eastAsia"/>
        </w:rPr>
        <w:t>利率、到期收益率</w:t>
      </w:r>
      <w:r w:rsidR="00D64413" w:rsidRPr="002A6483">
        <w:rPr>
          <w:rFonts w:ascii="宋体" w:hAnsi="宋体" w:hint="eastAsia"/>
        </w:rPr>
        <w:t>及其计算</w:t>
      </w:r>
    </w:p>
    <w:p w14:paraId="5BD3B3CD" w14:textId="77777777" w:rsidR="006F5961" w:rsidRPr="002A6483" w:rsidRDefault="006F5961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资产</w:t>
      </w:r>
      <w:r w:rsidRPr="002A6483">
        <w:rPr>
          <w:rFonts w:ascii="宋体" w:hAnsi="宋体"/>
        </w:rPr>
        <w:t>需求的决定因素</w:t>
      </w:r>
    </w:p>
    <w:p w14:paraId="63A59B1C" w14:textId="77777777" w:rsidR="006F5961" w:rsidRPr="002A6483" w:rsidRDefault="006F5961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债券</w:t>
      </w:r>
      <w:r w:rsidRPr="002A6483">
        <w:rPr>
          <w:rFonts w:ascii="宋体" w:hAnsi="宋体"/>
        </w:rPr>
        <w:t>市场的供给和需求</w:t>
      </w:r>
    </w:p>
    <w:p w14:paraId="633C60A1" w14:textId="77777777" w:rsidR="006F5961" w:rsidRPr="002A6483" w:rsidRDefault="006F5961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均衡</w:t>
      </w:r>
      <w:r w:rsidRPr="002A6483">
        <w:rPr>
          <w:rFonts w:ascii="宋体" w:hAnsi="宋体"/>
        </w:rPr>
        <w:t>利率的变动</w:t>
      </w:r>
    </w:p>
    <w:p w14:paraId="1E53EA11" w14:textId="77777777" w:rsidR="006F5961" w:rsidRPr="002A6483" w:rsidRDefault="006F5961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lastRenderedPageBreak/>
        <w:t>●  流动性</w:t>
      </w:r>
      <w:r w:rsidRPr="002A6483">
        <w:rPr>
          <w:rFonts w:ascii="宋体" w:hAnsi="宋体"/>
        </w:rPr>
        <w:t>偏好理论</w:t>
      </w:r>
    </w:p>
    <w:p w14:paraId="14473F08" w14:textId="77777777" w:rsidR="006F5961" w:rsidRPr="002A6483" w:rsidRDefault="001C4C7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1A2406" w:rsidRPr="002A6483">
        <w:rPr>
          <w:rFonts w:ascii="宋体" w:hAnsi="宋体" w:hint="eastAsia"/>
        </w:rPr>
        <w:t>利率</w:t>
      </w:r>
      <w:r w:rsidR="00D64413" w:rsidRPr="002A6483">
        <w:rPr>
          <w:rFonts w:ascii="宋体" w:hAnsi="宋体" w:hint="eastAsia"/>
        </w:rPr>
        <w:t>的风险</w:t>
      </w:r>
      <w:r w:rsidR="006F5961" w:rsidRPr="002A6483">
        <w:rPr>
          <w:rFonts w:ascii="宋体" w:hAnsi="宋体" w:hint="eastAsia"/>
        </w:rPr>
        <w:t>结构</w:t>
      </w:r>
    </w:p>
    <w:p w14:paraId="0C49D9DF" w14:textId="77777777" w:rsidR="001C4C73" w:rsidRPr="002A6483" w:rsidRDefault="006F5961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利率</w:t>
      </w:r>
      <w:r w:rsidRPr="002A6483">
        <w:rPr>
          <w:rFonts w:ascii="宋体" w:hAnsi="宋体"/>
        </w:rPr>
        <w:t>的</w:t>
      </w:r>
      <w:r w:rsidR="00D64413" w:rsidRPr="002A6483">
        <w:rPr>
          <w:rFonts w:ascii="宋体" w:hAnsi="宋体" w:hint="eastAsia"/>
        </w:rPr>
        <w:t>期限</w:t>
      </w:r>
      <w:r w:rsidR="001C4C73" w:rsidRPr="002A6483">
        <w:rPr>
          <w:rFonts w:ascii="宋体" w:hAnsi="宋体" w:hint="eastAsia"/>
        </w:rPr>
        <w:t>结构</w:t>
      </w:r>
      <w:r w:rsidR="001A2406" w:rsidRPr="002A6483">
        <w:rPr>
          <w:rFonts w:ascii="宋体" w:hAnsi="宋体" w:hint="eastAsia"/>
        </w:rPr>
        <w:t>理论</w:t>
      </w:r>
    </w:p>
    <w:p w14:paraId="0837E9D3" w14:textId="77777777" w:rsidR="009A1028" w:rsidRDefault="009A1028" w:rsidP="009A1028">
      <w:pPr>
        <w:autoSpaceDE w:val="0"/>
        <w:autoSpaceDN w:val="0"/>
        <w:adjustRightInd w:val="0"/>
      </w:pPr>
    </w:p>
    <w:p w14:paraId="641204C3" w14:textId="77777777" w:rsidR="001C4C73" w:rsidRDefault="004064E1" w:rsidP="001C4C73">
      <w:pPr>
        <w:ind w:left="216"/>
      </w:pPr>
      <w:r>
        <w:rPr>
          <w:rFonts w:hAnsi="宋体" w:hint="eastAsia"/>
        </w:rPr>
        <w:t xml:space="preserve">  </w:t>
      </w:r>
      <w:r w:rsidR="001C4C73">
        <w:rPr>
          <w:rFonts w:hAnsi="宋体" w:hint="eastAsia"/>
        </w:rPr>
        <w:t xml:space="preserve">　</w:t>
      </w:r>
    </w:p>
    <w:p w14:paraId="224DA720" w14:textId="562C0EAF" w:rsidR="001C4C73" w:rsidRDefault="000D4430" w:rsidP="000D4430">
      <w:pPr>
        <w:ind w:firstLine="420"/>
        <w:rPr>
          <w:b/>
          <w:szCs w:val="21"/>
        </w:rPr>
      </w:pPr>
      <w:r>
        <w:rPr>
          <w:rFonts w:hint="eastAsia"/>
          <w:b/>
          <w:szCs w:val="21"/>
        </w:rPr>
        <w:t>4</w:t>
      </w:r>
      <w:r w:rsidR="00052EA8">
        <w:rPr>
          <w:rFonts w:hint="eastAsia"/>
          <w:b/>
          <w:szCs w:val="21"/>
        </w:rPr>
        <w:t>、汇率与外汇市场</w:t>
      </w:r>
    </w:p>
    <w:p w14:paraId="18113AE3" w14:textId="65E22BF8" w:rsidR="001C4C73" w:rsidRPr="002A6483" w:rsidRDefault="002C0744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1C4C73" w:rsidRPr="002A6483">
        <w:rPr>
          <w:rFonts w:ascii="宋体" w:hAnsi="宋体" w:hint="eastAsia"/>
        </w:rPr>
        <w:t>外汇</w:t>
      </w:r>
      <w:r w:rsidR="00052EA8" w:rsidRPr="002A6483">
        <w:rPr>
          <w:rFonts w:ascii="宋体" w:hAnsi="宋体" w:hint="eastAsia"/>
        </w:rPr>
        <w:t>市场</w:t>
      </w:r>
    </w:p>
    <w:p w14:paraId="680CDC25" w14:textId="77777777" w:rsidR="00052EA8" w:rsidRPr="002A6483" w:rsidRDefault="00052EA8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汇率与汇率制度</w:t>
      </w:r>
    </w:p>
    <w:p w14:paraId="506674CC" w14:textId="75CCA973" w:rsidR="00F543BE" w:rsidRPr="002A6483" w:rsidRDefault="00F543BE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</w:t>
      </w:r>
      <w:r w:rsidR="00314915">
        <w:rPr>
          <w:rFonts w:ascii="宋体" w:hAnsi="宋体"/>
        </w:rPr>
        <w:t xml:space="preserve"> </w:t>
      </w:r>
      <w:r w:rsidR="00314915" w:rsidRPr="002A6483">
        <w:rPr>
          <w:rFonts w:ascii="宋体" w:hAnsi="宋体" w:hint="eastAsia"/>
        </w:rPr>
        <w:t>短期</w:t>
      </w:r>
      <w:r w:rsidR="00314915" w:rsidRPr="002A6483">
        <w:rPr>
          <w:rFonts w:ascii="宋体" w:hAnsi="宋体"/>
        </w:rPr>
        <w:t>汇率的决定</w:t>
      </w:r>
      <w:r w:rsidR="00314915" w:rsidRPr="002A6483">
        <w:rPr>
          <w:rFonts w:ascii="宋体" w:hAnsi="宋体" w:hint="eastAsia"/>
        </w:rPr>
        <w:t xml:space="preserve"> </w:t>
      </w:r>
      <w:r w:rsidRPr="002A6483">
        <w:rPr>
          <w:rFonts w:ascii="宋体" w:hAnsi="宋体" w:hint="eastAsia"/>
        </w:rPr>
        <w:t xml:space="preserve"> </w:t>
      </w:r>
    </w:p>
    <w:p w14:paraId="059B8B88" w14:textId="478D9B23" w:rsidR="00F543BE" w:rsidRPr="002A6483" w:rsidRDefault="00F543BE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</w:t>
      </w:r>
      <w:r w:rsidR="00314915">
        <w:rPr>
          <w:rFonts w:ascii="宋体" w:hAnsi="宋体"/>
        </w:rPr>
        <w:t xml:space="preserve"> </w:t>
      </w:r>
      <w:r w:rsidR="00314915" w:rsidRPr="002A6483">
        <w:rPr>
          <w:rFonts w:ascii="宋体" w:hAnsi="宋体" w:hint="eastAsia"/>
        </w:rPr>
        <w:t>长期</w:t>
      </w:r>
      <w:r w:rsidR="00314915" w:rsidRPr="002A6483">
        <w:rPr>
          <w:rFonts w:ascii="宋体" w:hAnsi="宋体"/>
        </w:rPr>
        <w:t>汇率</w:t>
      </w:r>
      <w:r w:rsidR="00314915" w:rsidRPr="002A6483">
        <w:rPr>
          <w:rFonts w:ascii="宋体" w:hAnsi="宋体" w:hint="eastAsia"/>
        </w:rPr>
        <w:t>的决定</w:t>
      </w:r>
    </w:p>
    <w:p w14:paraId="040DF651" w14:textId="77777777" w:rsidR="001C4C73" w:rsidRDefault="001C4C73" w:rsidP="001C4C73">
      <w:pPr>
        <w:pStyle w:val="aa"/>
        <w:ind w:leftChars="0" w:left="0"/>
      </w:pPr>
    </w:p>
    <w:p w14:paraId="26AF417E" w14:textId="66471697" w:rsidR="00F543BE" w:rsidRDefault="000D4430" w:rsidP="000D4430">
      <w:pPr>
        <w:pStyle w:val="aa"/>
        <w:ind w:leftChars="0" w:left="0" w:firstLine="420"/>
        <w:rPr>
          <w:rFonts w:hAnsi="宋体"/>
          <w:b/>
          <w:szCs w:val="21"/>
        </w:rPr>
      </w:pPr>
      <w:r>
        <w:rPr>
          <w:rFonts w:hint="eastAsia"/>
          <w:b/>
        </w:rPr>
        <w:t>5</w:t>
      </w:r>
      <w:r w:rsidR="00F543BE">
        <w:rPr>
          <w:rFonts w:hint="eastAsia"/>
          <w:b/>
        </w:rPr>
        <w:t>、</w:t>
      </w:r>
      <w:r w:rsidR="00F543BE">
        <w:rPr>
          <w:rFonts w:hAnsi="宋体" w:hint="eastAsia"/>
          <w:b/>
          <w:szCs w:val="21"/>
        </w:rPr>
        <w:t>金融结构</w:t>
      </w:r>
      <w:r w:rsidR="00F543BE">
        <w:rPr>
          <w:rFonts w:hAnsi="宋体"/>
          <w:b/>
          <w:szCs w:val="21"/>
        </w:rPr>
        <w:t>的经济学分析</w:t>
      </w:r>
    </w:p>
    <w:p w14:paraId="2C703DDD" w14:textId="77777777" w:rsidR="00F543BE" w:rsidRPr="002A6483" w:rsidRDefault="00F543BE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金融结构</w:t>
      </w:r>
      <w:r w:rsidRPr="002A6483">
        <w:rPr>
          <w:rFonts w:ascii="宋体" w:hAnsi="宋体"/>
        </w:rPr>
        <w:t>的特点</w:t>
      </w:r>
    </w:p>
    <w:p w14:paraId="69021EE0" w14:textId="77777777" w:rsidR="00F543BE" w:rsidRPr="002A6483" w:rsidRDefault="00F543BE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信息</w:t>
      </w:r>
      <w:r w:rsidRPr="002A6483">
        <w:rPr>
          <w:rFonts w:ascii="宋体" w:hAnsi="宋体"/>
        </w:rPr>
        <w:t>不</w:t>
      </w:r>
      <w:r w:rsidRPr="002A6483">
        <w:rPr>
          <w:rFonts w:ascii="宋体" w:hAnsi="宋体" w:hint="eastAsia"/>
        </w:rPr>
        <w:t>对称</w:t>
      </w:r>
      <w:r w:rsidRPr="002A6483">
        <w:rPr>
          <w:rFonts w:ascii="宋体" w:hAnsi="宋体"/>
        </w:rPr>
        <w:t>和交易成本</w:t>
      </w:r>
    </w:p>
    <w:p w14:paraId="11675E2E" w14:textId="77777777" w:rsidR="00F543BE" w:rsidRPr="002A6483" w:rsidRDefault="00F543BE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交易成本与</w:t>
      </w:r>
      <w:r w:rsidRPr="002A6483">
        <w:rPr>
          <w:rFonts w:ascii="宋体" w:hAnsi="宋体"/>
        </w:rPr>
        <w:t>金融结构</w:t>
      </w:r>
    </w:p>
    <w:p w14:paraId="4594C647" w14:textId="77777777" w:rsidR="00F543BE" w:rsidRPr="002A6483" w:rsidRDefault="00F543BE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逆向选择与</w:t>
      </w:r>
      <w:r w:rsidRPr="002A6483">
        <w:rPr>
          <w:rFonts w:ascii="宋体" w:hAnsi="宋体"/>
        </w:rPr>
        <w:t>金融结构</w:t>
      </w:r>
    </w:p>
    <w:p w14:paraId="77877B24" w14:textId="77777777" w:rsidR="00284679" w:rsidRPr="002A6483" w:rsidRDefault="00F543BE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道德风险与</w:t>
      </w:r>
      <w:r w:rsidRPr="002A6483">
        <w:rPr>
          <w:rFonts w:ascii="宋体" w:hAnsi="宋体"/>
        </w:rPr>
        <w:t>金融结构</w:t>
      </w:r>
    </w:p>
    <w:p w14:paraId="238BFCC1" w14:textId="77777777" w:rsidR="00A8686E" w:rsidRPr="002A6483" w:rsidRDefault="00A8686E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金融</w:t>
      </w:r>
      <w:r w:rsidRPr="002A6483">
        <w:rPr>
          <w:rFonts w:ascii="宋体" w:hAnsi="宋体"/>
        </w:rPr>
        <w:t>行业内的利益冲突</w:t>
      </w:r>
    </w:p>
    <w:p w14:paraId="4C6C4883" w14:textId="77777777" w:rsidR="00055D21" w:rsidRDefault="00055D21" w:rsidP="001C4C73">
      <w:pPr>
        <w:rPr>
          <w:rFonts w:hAnsi="宋体"/>
        </w:rPr>
      </w:pPr>
    </w:p>
    <w:p w14:paraId="71269F9B" w14:textId="73091EB9" w:rsidR="001C4C73" w:rsidRDefault="000D4430" w:rsidP="000D4430">
      <w:pPr>
        <w:tabs>
          <w:tab w:val="num" w:pos="1992"/>
        </w:tabs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6</w:t>
      </w:r>
      <w:r w:rsidR="00A60484">
        <w:rPr>
          <w:rFonts w:hint="eastAsia"/>
          <w:b/>
          <w:szCs w:val="21"/>
        </w:rPr>
        <w:t>、</w:t>
      </w:r>
      <w:r w:rsidR="001C4C73">
        <w:rPr>
          <w:rFonts w:hint="eastAsia"/>
          <w:b/>
          <w:szCs w:val="21"/>
        </w:rPr>
        <w:t>银行</w:t>
      </w:r>
      <w:r w:rsidR="00363BA2">
        <w:rPr>
          <w:rFonts w:hint="eastAsia"/>
          <w:b/>
          <w:szCs w:val="21"/>
        </w:rPr>
        <w:t>业</w:t>
      </w:r>
      <w:r w:rsidR="00585688">
        <w:rPr>
          <w:rFonts w:hint="eastAsia"/>
          <w:b/>
          <w:szCs w:val="21"/>
        </w:rPr>
        <w:t>与金融机构管理</w:t>
      </w:r>
    </w:p>
    <w:p w14:paraId="71C5EB3A" w14:textId="77777777" w:rsidR="001C4C73" w:rsidRPr="002A6483" w:rsidRDefault="001C4C7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银行的</w:t>
      </w:r>
      <w:r w:rsidR="00A8686E" w:rsidRPr="002A6483">
        <w:rPr>
          <w:rFonts w:ascii="宋体" w:hAnsi="宋体" w:hint="eastAsia"/>
        </w:rPr>
        <w:t>资产负债表</w:t>
      </w:r>
    </w:p>
    <w:p w14:paraId="50DDFBE4" w14:textId="77777777" w:rsidR="001C4C73" w:rsidRPr="002A6483" w:rsidRDefault="001C4C7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银行的</w:t>
      </w:r>
      <w:r w:rsidR="00A8686E" w:rsidRPr="002A6483">
        <w:rPr>
          <w:rFonts w:ascii="宋体" w:hAnsi="宋体" w:hint="eastAsia"/>
        </w:rPr>
        <w:t>基本业务</w:t>
      </w:r>
    </w:p>
    <w:p w14:paraId="6F15425A" w14:textId="77777777" w:rsidR="00A8686E" w:rsidRPr="002A6483" w:rsidRDefault="00A8686E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银行</w:t>
      </w:r>
      <w:r w:rsidRPr="002A6483">
        <w:rPr>
          <w:rFonts w:ascii="宋体" w:hAnsi="宋体"/>
        </w:rPr>
        <w:t>管理的基本原则</w:t>
      </w:r>
    </w:p>
    <w:p w14:paraId="1D9F5F73" w14:textId="77777777" w:rsidR="00A8686E" w:rsidRPr="002A6483" w:rsidRDefault="001C4C7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银行的</w:t>
      </w:r>
      <w:r w:rsidR="00A8686E" w:rsidRPr="002A6483">
        <w:rPr>
          <w:rFonts w:ascii="宋体" w:hAnsi="宋体" w:hint="eastAsia"/>
        </w:rPr>
        <w:t>风险特征与风险管理</w:t>
      </w:r>
    </w:p>
    <w:p w14:paraId="0C6C11B6" w14:textId="213E015D" w:rsidR="00363BA2" w:rsidRPr="002A6483" w:rsidRDefault="00AB4ACA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</w:t>
      </w:r>
      <w:r w:rsidR="00363BA2" w:rsidRPr="002A6483">
        <w:rPr>
          <w:rFonts w:ascii="宋体" w:hAnsi="宋体" w:hint="eastAsia"/>
        </w:rPr>
        <w:t xml:space="preserve"> </w:t>
      </w:r>
      <w:r w:rsidR="008D21BE" w:rsidRPr="002A6483">
        <w:rPr>
          <w:rFonts w:ascii="宋体" w:hAnsi="宋体"/>
        </w:rPr>
        <w:t xml:space="preserve"> </w:t>
      </w:r>
      <w:r w:rsidR="00363BA2" w:rsidRPr="002A6483">
        <w:rPr>
          <w:rFonts w:ascii="宋体" w:hAnsi="宋体" w:hint="eastAsia"/>
        </w:rPr>
        <w:t>非银行金融机构</w:t>
      </w:r>
    </w:p>
    <w:p w14:paraId="40F4BE1D" w14:textId="13BF4817" w:rsidR="000557C4" w:rsidRPr="002A6483" w:rsidRDefault="000557C4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5735A0" w:rsidRPr="002A6483">
        <w:rPr>
          <w:rFonts w:ascii="宋体" w:hAnsi="宋体" w:hint="eastAsia"/>
        </w:rPr>
        <w:t>金融创新与</w:t>
      </w:r>
      <w:r w:rsidR="00E50D9D" w:rsidRPr="002A6483">
        <w:rPr>
          <w:rFonts w:ascii="宋体" w:hAnsi="宋体" w:hint="eastAsia"/>
        </w:rPr>
        <w:t>金融业</w:t>
      </w:r>
      <w:r w:rsidR="00926811" w:rsidRPr="002A6483">
        <w:rPr>
          <w:rFonts w:ascii="宋体" w:hAnsi="宋体" w:hint="eastAsia"/>
        </w:rPr>
        <w:t>结构</w:t>
      </w:r>
    </w:p>
    <w:p w14:paraId="3258FD6D" w14:textId="77777777" w:rsidR="00510607" w:rsidRDefault="00510607" w:rsidP="001C4C73">
      <w:pPr>
        <w:rPr>
          <w:color w:val="000000"/>
        </w:rPr>
      </w:pPr>
    </w:p>
    <w:p w14:paraId="1610D293" w14:textId="3F4C3000" w:rsidR="00571CA3" w:rsidRDefault="000D4430" w:rsidP="000D4430"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7</w:t>
      </w:r>
      <w:r w:rsidR="00571CA3">
        <w:rPr>
          <w:rFonts w:hint="eastAsia"/>
          <w:b/>
          <w:bCs/>
          <w:szCs w:val="21"/>
        </w:rPr>
        <w:t>、金融监管</w:t>
      </w:r>
    </w:p>
    <w:p w14:paraId="1E6B1C69" w14:textId="77777777" w:rsidR="00571CA3" w:rsidRPr="002A6483" w:rsidRDefault="00571CA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金融监管的经济学分析</w:t>
      </w:r>
    </w:p>
    <w:p w14:paraId="0E2DA32C" w14:textId="77777777" w:rsidR="00571CA3" w:rsidRPr="002A6483" w:rsidRDefault="00571CA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金融监管的类型</w:t>
      </w:r>
    </w:p>
    <w:p w14:paraId="07D98F6D" w14:textId="77777777" w:rsidR="00571CA3" w:rsidRPr="002A6483" w:rsidRDefault="00571CA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金融监管的国际合作—巴塞尔协议</w:t>
      </w:r>
    </w:p>
    <w:p w14:paraId="4060042A" w14:textId="0D98AC72" w:rsidR="00571CA3" w:rsidRDefault="00571CA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</w:t>
      </w:r>
      <w:r w:rsidRPr="002A6483">
        <w:rPr>
          <w:rFonts w:ascii="宋体" w:hAnsi="宋体"/>
        </w:rPr>
        <w:t xml:space="preserve"> </w:t>
      </w:r>
      <w:r w:rsidRPr="002A6483">
        <w:rPr>
          <w:rFonts w:ascii="宋体" w:hAnsi="宋体" w:hint="eastAsia"/>
        </w:rPr>
        <w:t>金融危机</w:t>
      </w:r>
    </w:p>
    <w:p w14:paraId="3E8CA89B" w14:textId="77777777" w:rsidR="00571CA3" w:rsidRPr="002A6483" w:rsidRDefault="00571CA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</w:t>
      </w:r>
      <w:r w:rsidRPr="002A6483">
        <w:rPr>
          <w:rFonts w:ascii="宋体" w:hAnsi="宋体"/>
        </w:rPr>
        <w:t xml:space="preserve"> </w:t>
      </w:r>
      <w:r w:rsidRPr="002A6483">
        <w:rPr>
          <w:rFonts w:ascii="宋体" w:hAnsi="宋体" w:hint="eastAsia"/>
        </w:rPr>
        <w:t>金融监管对金融危机的反应</w:t>
      </w:r>
    </w:p>
    <w:p w14:paraId="002E94D8" w14:textId="77777777" w:rsidR="00571CA3" w:rsidRPr="00571CA3" w:rsidRDefault="00571CA3" w:rsidP="00510607">
      <w:pPr>
        <w:rPr>
          <w:rFonts w:hAnsi="宋体"/>
        </w:rPr>
      </w:pPr>
    </w:p>
    <w:p w14:paraId="20FE68F8" w14:textId="59273574" w:rsidR="001C4C73" w:rsidRPr="002C4DCF" w:rsidRDefault="000D4430" w:rsidP="000D4430">
      <w:pPr>
        <w:ind w:firstLine="420"/>
        <w:rPr>
          <w:b/>
          <w:color w:val="000000"/>
        </w:rPr>
      </w:pPr>
      <w:r>
        <w:rPr>
          <w:rFonts w:ascii="宋体" w:hAnsi="宋体" w:hint="eastAsia"/>
          <w:b/>
          <w:szCs w:val="21"/>
        </w:rPr>
        <w:t>8</w:t>
      </w:r>
      <w:r w:rsidR="00D245AA">
        <w:rPr>
          <w:rFonts w:hint="eastAsia"/>
          <w:b/>
          <w:szCs w:val="21"/>
        </w:rPr>
        <w:t>、</w:t>
      </w:r>
      <w:r w:rsidR="009F1F09">
        <w:rPr>
          <w:rFonts w:hint="eastAsia"/>
          <w:b/>
          <w:szCs w:val="21"/>
        </w:rPr>
        <w:t>货币供给</w:t>
      </w:r>
    </w:p>
    <w:p w14:paraId="5B0DC856" w14:textId="77777777" w:rsidR="00284679" w:rsidRPr="002A6483" w:rsidRDefault="00284679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基础货币的控制</w:t>
      </w:r>
    </w:p>
    <w:p w14:paraId="3ACB67B4" w14:textId="77777777" w:rsidR="001C4C73" w:rsidRPr="002A6483" w:rsidRDefault="001C4C7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存款货币的</w:t>
      </w:r>
      <w:r w:rsidR="009F1F09" w:rsidRPr="002A6483">
        <w:rPr>
          <w:rFonts w:ascii="宋体" w:hAnsi="宋体" w:hint="eastAsia"/>
        </w:rPr>
        <w:t>多倍</w:t>
      </w:r>
      <w:r w:rsidRPr="002A6483">
        <w:rPr>
          <w:rFonts w:ascii="宋体" w:hAnsi="宋体" w:hint="eastAsia"/>
        </w:rPr>
        <w:t>创造机制</w:t>
      </w:r>
    </w:p>
    <w:p w14:paraId="285643C7" w14:textId="77777777" w:rsidR="00021FA3" w:rsidRPr="002A6483" w:rsidRDefault="00021FA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货币供给的决定因素</w:t>
      </w:r>
    </w:p>
    <w:p w14:paraId="1072E58A" w14:textId="77777777" w:rsidR="001C4C73" w:rsidRPr="002A6483" w:rsidRDefault="001C4C7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9F1F09" w:rsidRPr="002A6483">
        <w:rPr>
          <w:rFonts w:ascii="宋体" w:hAnsi="宋体" w:hint="eastAsia"/>
        </w:rPr>
        <w:t>货币供给</w:t>
      </w:r>
      <w:r w:rsidRPr="002A6483">
        <w:rPr>
          <w:rFonts w:ascii="宋体" w:hAnsi="宋体" w:hint="eastAsia"/>
        </w:rPr>
        <w:t>过程</w:t>
      </w:r>
    </w:p>
    <w:p w14:paraId="22DC941C" w14:textId="77777777" w:rsidR="00D245AA" w:rsidRPr="002A6483" w:rsidRDefault="00D245AA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货币</w:t>
      </w:r>
      <w:r w:rsidRPr="002A6483">
        <w:rPr>
          <w:rFonts w:ascii="宋体" w:hAnsi="宋体"/>
        </w:rPr>
        <w:t>乘数</w:t>
      </w:r>
    </w:p>
    <w:p w14:paraId="19251B2D" w14:textId="77777777" w:rsidR="00510607" w:rsidRDefault="00510607" w:rsidP="001C4C73">
      <w:pPr>
        <w:rPr>
          <w:b/>
          <w:szCs w:val="21"/>
        </w:rPr>
      </w:pPr>
    </w:p>
    <w:p w14:paraId="3F903CB4" w14:textId="6FF04E4F" w:rsidR="001C4C73" w:rsidRDefault="000D4430" w:rsidP="000D4430">
      <w:pPr>
        <w:ind w:firstLine="420"/>
        <w:rPr>
          <w:b/>
          <w:szCs w:val="21"/>
        </w:rPr>
      </w:pPr>
      <w:r>
        <w:rPr>
          <w:rFonts w:hint="eastAsia"/>
          <w:b/>
          <w:szCs w:val="21"/>
        </w:rPr>
        <w:t>9</w:t>
      </w:r>
      <w:r w:rsidR="00F656F3">
        <w:rPr>
          <w:rFonts w:hint="eastAsia"/>
          <w:b/>
          <w:szCs w:val="21"/>
        </w:rPr>
        <w:t>、货币</w:t>
      </w:r>
      <w:r w:rsidR="00D9332F">
        <w:rPr>
          <w:rFonts w:hint="eastAsia"/>
          <w:b/>
          <w:szCs w:val="21"/>
        </w:rPr>
        <w:t>需求</w:t>
      </w:r>
    </w:p>
    <w:p w14:paraId="1B75AE71" w14:textId="77777777" w:rsidR="001C4C73" w:rsidRPr="002A6483" w:rsidRDefault="001C4C7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84679">
        <w:rPr>
          <w:rFonts w:ascii="宋体" w:hAnsi="宋体" w:hint="eastAsia"/>
          <w:szCs w:val="21"/>
        </w:rPr>
        <w:t>●</w:t>
      </w:r>
      <w:r w:rsidRPr="002A6483">
        <w:rPr>
          <w:rFonts w:ascii="宋体" w:hAnsi="宋体" w:hint="eastAsia"/>
        </w:rPr>
        <w:t xml:space="preserve">  货币</w:t>
      </w:r>
      <w:r w:rsidR="00284679" w:rsidRPr="002A6483">
        <w:rPr>
          <w:rFonts w:ascii="宋体" w:hAnsi="宋体" w:hint="eastAsia"/>
        </w:rPr>
        <w:t>数量</w:t>
      </w:r>
      <w:r w:rsidRPr="002A6483">
        <w:rPr>
          <w:rFonts w:ascii="宋体" w:hAnsi="宋体" w:hint="eastAsia"/>
        </w:rPr>
        <w:t>理论</w:t>
      </w:r>
    </w:p>
    <w:p w14:paraId="0CB1F1DB" w14:textId="77777777" w:rsidR="001C4C73" w:rsidRPr="002A6483" w:rsidRDefault="001C4C7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proofErr w:type="gramStart"/>
      <w:r w:rsidR="00F656F3" w:rsidRPr="002A6483">
        <w:rPr>
          <w:rFonts w:ascii="宋体" w:hAnsi="宋体" w:hint="eastAsia"/>
        </w:rPr>
        <w:t>凯</w:t>
      </w:r>
      <w:proofErr w:type="gramEnd"/>
      <w:r w:rsidR="00F656F3" w:rsidRPr="002A6483">
        <w:rPr>
          <w:rFonts w:ascii="宋体" w:hAnsi="宋体" w:hint="eastAsia"/>
        </w:rPr>
        <w:t>恩斯理论</w:t>
      </w:r>
      <w:r w:rsidR="00284679" w:rsidRPr="002A6483">
        <w:rPr>
          <w:rFonts w:ascii="宋体" w:hAnsi="宋体" w:hint="eastAsia"/>
        </w:rPr>
        <w:t>的货币</w:t>
      </w:r>
      <w:r w:rsidR="00284679" w:rsidRPr="002A6483">
        <w:rPr>
          <w:rFonts w:ascii="宋体" w:hAnsi="宋体"/>
        </w:rPr>
        <w:t>理论</w:t>
      </w:r>
    </w:p>
    <w:p w14:paraId="21981901" w14:textId="77777777" w:rsidR="00284679" w:rsidRPr="002A6483" w:rsidRDefault="00284679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lastRenderedPageBreak/>
        <w:t>●  弗里德曼</w:t>
      </w:r>
      <w:r w:rsidRPr="002A6483">
        <w:rPr>
          <w:rFonts w:ascii="宋体" w:hAnsi="宋体"/>
        </w:rPr>
        <w:t>的货币理论</w:t>
      </w:r>
    </w:p>
    <w:p w14:paraId="630408EA" w14:textId="77777777" w:rsidR="00D9332F" w:rsidRPr="002A6483" w:rsidRDefault="00D9332F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货币供给与需求的均衡</w:t>
      </w:r>
    </w:p>
    <w:p w14:paraId="2CD6D2C6" w14:textId="4972E6DB" w:rsidR="00510607" w:rsidRPr="002A6483" w:rsidRDefault="001C4C7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</w:t>
      </w:r>
      <w:r w:rsidR="00284679" w:rsidRPr="002A6483">
        <w:rPr>
          <w:rFonts w:ascii="宋体" w:hAnsi="宋体"/>
        </w:rPr>
        <w:t xml:space="preserve"> </w:t>
      </w:r>
      <w:r w:rsidR="00F656F3" w:rsidRPr="002A6483">
        <w:rPr>
          <w:rFonts w:ascii="宋体" w:hAnsi="宋体" w:hint="eastAsia"/>
        </w:rPr>
        <w:t>货币与</w:t>
      </w:r>
      <w:r w:rsidRPr="002A6483">
        <w:rPr>
          <w:rFonts w:ascii="宋体" w:hAnsi="宋体" w:hint="eastAsia"/>
        </w:rPr>
        <w:t>通</w:t>
      </w:r>
      <w:r w:rsidR="00021FA3" w:rsidRPr="002A6483">
        <w:rPr>
          <w:rFonts w:ascii="宋体" w:hAnsi="宋体" w:hint="eastAsia"/>
        </w:rPr>
        <w:t>货膨胀</w:t>
      </w:r>
    </w:p>
    <w:p w14:paraId="42CAE45D" w14:textId="77777777" w:rsidR="00A2476B" w:rsidRDefault="00A2476B" w:rsidP="00510607">
      <w:pPr>
        <w:autoSpaceDE w:val="0"/>
        <w:autoSpaceDN w:val="0"/>
        <w:adjustRightInd w:val="0"/>
        <w:rPr>
          <w:rFonts w:ascii="宋体" w:hAnsi="宋体"/>
          <w:b/>
          <w:szCs w:val="21"/>
        </w:rPr>
      </w:pPr>
    </w:p>
    <w:p w14:paraId="7CA791A2" w14:textId="1FC1282C" w:rsidR="001C4C73" w:rsidRPr="00510607" w:rsidRDefault="000D4430" w:rsidP="000D4430">
      <w:pPr>
        <w:autoSpaceDE w:val="0"/>
        <w:autoSpaceDN w:val="0"/>
        <w:adjustRightInd w:val="0"/>
        <w:ind w:firstLine="420"/>
        <w:rPr>
          <w:b/>
          <w:szCs w:val="21"/>
        </w:rPr>
      </w:pPr>
      <w:r>
        <w:rPr>
          <w:rFonts w:ascii="宋体" w:hAnsi="宋体" w:hint="eastAsia"/>
          <w:b/>
          <w:szCs w:val="21"/>
        </w:rPr>
        <w:t>10</w:t>
      </w:r>
      <w:r w:rsidR="001C4C73" w:rsidRPr="00510607">
        <w:rPr>
          <w:rFonts w:ascii="宋体" w:hAnsi="宋体" w:hint="eastAsia"/>
          <w:b/>
          <w:szCs w:val="21"/>
        </w:rPr>
        <w:t>、</w:t>
      </w:r>
      <w:r w:rsidR="002C4DCF" w:rsidRPr="00510607">
        <w:rPr>
          <w:rFonts w:ascii="宋体" w:hAnsi="宋体" w:hint="eastAsia"/>
          <w:b/>
          <w:szCs w:val="21"/>
        </w:rPr>
        <w:t>中央银行与</w:t>
      </w:r>
      <w:r w:rsidR="001C4C73" w:rsidRPr="00510607">
        <w:rPr>
          <w:rFonts w:ascii="宋体" w:hAnsi="宋体" w:hint="eastAsia"/>
          <w:b/>
          <w:szCs w:val="21"/>
        </w:rPr>
        <w:t>货币政策</w:t>
      </w:r>
    </w:p>
    <w:p w14:paraId="438AE97D" w14:textId="77777777" w:rsidR="002C4DCF" w:rsidRPr="002A6483" w:rsidRDefault="00F656F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2C4DCF" w:rsidRPr="002A6483">
        <w:rPr>
          <w:rFonts w:ascii="宋体" w:hAnsi="宋体" w:hint="eastAsia"/>
        </w:rPr>
        <w:t>中央银行的产生、类型、性质和职能</w:t>
      </w:r>
    </w:p>
    <w:p w14:paraId="432C4125" w14:textId="77777777" w:rsidR="00F656F3" w:rsidRPr="002A6483" w:rsidRDefault="00F656F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中央银行</w:t>
      </w:r>
      <w:r w:rsidR="00D9332F" w:rsidRPr="002A6483">
        <w:rPr>
          <w:rFonts w:ascii="宋体" w:hAnsi="宋体" w:hint="eastAsia"/>
        </w:rPr>
        <w:t>业务、</w:t>
      </w:r>
      <w:r w:rsidRPr="002A6483">
        <w:rPr>
          <w:rFonts w:ascii="宋体" w:hAnsi="宋体" w:hint="eastAsia"/>
        </w:rPr>
        <w:t>结构与独立性</w:t>
      </w:r>
    </w:p>
    <w:p w14:paraId="13CBEF07" w14:textId="77777777" w:rsidR="001C4C73" w:rsidRPr="002A6483" w:rsidRDefault="001C4C7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F656F3" w:rsidRPr="002A6483">
        <w:rPr>
          <w:rFonts w:ascii="宋体" w:hAnsi="宋体" w:hint="eastAsia"/>
        </w:rPr>
        <w:t>货币政策工具</w:t>
      </w:r>
    </w:p>
    <w:p w14:paraId="119D9711" w14:textId="77777777" w:rsidR="001C4C73" w:rsidRPr="002A6483" w:rsidRDefault="001C4C7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F656F3" w:rsidRPr="002A6483">
        <w:rPr>
          <w:rFonts w:ascii="宋体" w:hAnsi="宋体" w:hint="eastAsia"/>
        </w:rPr>
        <w:t>货币政策目标与实施策略</w:t>
      </w:r>
    </w:p>
    <w:p w14:paraId="65B93181" w14:textId="77777777" w:rsidR="001C4C73" w:rsidRPr="002A6483" w:rsidRDefault="001C4C7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货币政策的传导机制</w:t>
      </w:r>
    </w:p>
    <w:p w14:paraId="0CAD02E6" w14:textId="77777777" w:rsidR="001C4C73" w:rsidRPr="002A6483" w:rsidRDefault="00D9332F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货币政策与财政政策</w:t>
      </w:r>
    </w:p>
    <w:p w14:paraId="292DC6B5" w14:textId="77777777" w:rsidR="00D9332F" w:rsidRPr="00D9332F" w:rsidRDefault="00D9332F" w:rsidP="001C4C73">
      <w:pPr>
        <w:rPr>
          <w:rFonts w:hAnsi="宋体"/>
        </w:rPr>
      </w:pPr>
    </w:p>
    <w:p w14:paraId="5C2CD994" w14:textId="77777777" w:rsidR="00E45F60" w:rsidRDefault="00E45F60" w:rsidP="001C4C73">
      <w:pPr>
        <w:rPr>
          <w:b/>
          <w:bCs/>
          <w:szCs w:val="21"/>
        </w:rPr>
      </w:pPr>
    </w:p>
    <w:p w14:paraId="14A3C442" w14:textId="77777777" w:rsidR="00D9332F" w:rsidRPr="00DD1435" w:rsidRDefault="00D9332F" w:rsidP="00BB4E86">
      <w:pPr>
        <w:rPr>
          <w:szCs w:val="21"/>
        </w:rPr>
      </w:pPr>
    </w:p>
    <w:p w14:paraId="69ACCED2" w14:textId="77777777" w:rsidR="001C4C73" w:rsidRDefault="001C4C73" w:rsidP="001C4C73">
      <w:pPr>
        <w:snapToGrid w:val="0"/>
        <w:rPr>
          <w:rFonts w:eastAsia="仿宋_GB2312"/>
          <w:sz w:val="24"/>
        </w:rPr>
      </w:pPr>
    </w:p>
    <w:p w14:paraId="25874CFF" w14:textId="77777777" w:rsidR="00450F9D" w:rsidRDefault="00450F9D" w:rsidP="00450F9D">
      <w:pPr>
        <w:snapToGrid w:val="0"/>
        <w:jc w:val="center"/>
        <w:rPr>
          <w:rFonts w:eastAsia="仿宋_GB2312"/>
          <w:b/>
          <w:sz w:val="28"/>
          <w:szCs w:val="36"/>
        </w:rPr>
      </w:pPr>
      <w:r>
        <w:rPr>
          <w:rFonts w:eastAsia="仿宋_GB2312" w:hint="eastAsia"/>
          <w:b/>
          <w:sz w:val="28"/>
          <w:szCs w:val="36"/>
        </w:rPr>
        <w:t>第二部分　公司金融</w:t>
      </w:r>
    </w:p>
    <w:p w14:paraId="52A18C08" w14:textId="77777777" w:rsidR="00450F9D" w:rsidRDefault="00450F9D" w:rsidP="00450F9D">
      <w:pPr>
        <w:jc w:val="center"/>
        <w:rPr>
          <w:rFonts w:hAnsi="宋体"/>
          <w:szCs w:val="21"/>
        </w:rPr>
      </w:pPr>
    </w:p>
    <w:p w14:paraId="1A85EDFE" w14:textId="33A6372C" w:rsidR="00450F9D" w:rsidRPr="000E2524" w:rsidRDefault="000D4430" w:rsidP="000D4430"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</w:t>
      </w:r>
      <w:r w:rsidR="00450F9D" w:rsidRPr="000E2524">
        <w:rPr>
          <w:rFonts w:hint="eastAsia"/>
          <w:b/>
          <w:bCs/>
          <w:szCs w:val="21"/>
        </w:rPr>
        <w:t>、公司金融</w:t>
      </w:r>
      <w:r w:rsidR="004E661E">
        <w:rPr>
          <w:rFonts w:hint="eastAsia"/>
          <w:b/>
          <w:bCs/>
          <w:szCs w:val="21"/>
        </w:rPr>
        <w:t>导论</w:t>
      </w:r>
    </w:p>
    <w:p w14:paraId="1F07F002" w14:textId="7A8356D3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361112">
        <w:rPr>
          <w:rFonts w:ascii="宋体" w:hAnsi="宋体" w:hint="eastAsia"/>
          <w:szCs w:val="21"/>
        </w:rPr>
        <w:t xml:space="preserve">● </w:t>
      </w:r>
      <w:r w:rsidRPr="002A6483">
        <w:rPr>
          <w:rFonts w:ascii="宋体" w:hAnsi="宋体" w:hint="eastAsia"/>
        </w:rPr>
        <w:t xml:space="preserve"> 公司金融</w:t>
      </w:r>
      <w:r w:rsidR="007523DC" w:rsidRPr="002A6483">
        <w:rPr>
          <w:rFonts w:ascii="宋体" w:hAnsi="宋体" w:hint="eastAsia"/>
        </w:rPr>
        <w:t>概述</w:t>
      </w:r>
    </w:p>
    <w:p w14:paraId="0E8F4230" w14:textId="696B46C9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7523DC" w:rsidRPr="002A6483">
        <w:rPr>
          <w:rFonts w:ascii="宋体" w:hAnsi="宋体" w:hint="eastAsia"/>
        </w:rPr>
        <w:t>财务管理</w:t>
      </w:r>
      <w:r w:rsidRPr="002A6483">
        <w:rPr>
          <w:rFonts w:ascii="宋体" w:hAnsi="宋体" w:hint="eastAsia"/>
        </w:rPr>
        <w:t>的目标</w:t>
      </w:r>
    </w:p>
    <w:p w14:paraId="28EAED87" w14:textId="779DFD06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E11378" w:rsidRPr="002A6483">
        <w:rPr>
          <w:rFonts w:ascii="宋体" w:hAnsi="宋体" w:hint="eastAsia"/>
        </w:rPr>
        <w:t>委托代理问题和公司控制</w:t>
      </w:r>
    </w:p>
    <w:p w14:paraId="3F08FD48" w14:textId="77777777" w:rsidR="00450F9D" w:rsidRPr="00361112" w:rsidRDefault="00450F9D" w:rsidP="00450F9D">
      <w:pPr>
        <w:rPr>
          <w:rFonts w:ascii="宋体" w:hAnsi="宋体"/>
          <w:szCs w:val="21"/>
        </w:rPr>
      </w:pPr>
    </w:p>
    <w:p w14:paraId="56E97DB5" w14:textId="200AB8BE" w:rsidR="00450F9D" w:rsidRPr="000E2524" w:rsidRDefault="000D4430" w:rsidP="000D4430"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2</w:t>
      </w:r>
      <w:r w:rsidR="00450F9D" w:rsidRPr="000E2524">
        <w:rPr>
          <w:rFonts w:hint="eastAsia"/>
          <w:b/>
          <w:bCs/>
          <w:szCs w:val="21"/>
        </w:rPr>
        <w:t>、财务报表分析</w:t>
      </w:r>
      <w:r w:rsidR="002C0744">
        <w:rPr>
          <w:rFonts w:hint="eastAsia"/>
          <w:b/>
          <w:bCs/>
          <w:szCs w:val="21"/>
        </w:rPr>
        <w:t>与长期财务计划</w:t>
      </w:r>
    </w:p>
    <w:p w14:paraId="56887EB1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资产负债表</w:t>
      </w:r>
    </w:p>
    <w:p w14:paraId="4D712265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利润表</w:t>
      </w:r>
    </w:p>
    <w:p w14:paraId="08414B38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现金流量表</w:t>
      </w:r>
    </w:p>
    <w:p w14:paraId="4BEF649B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比率分析与杜邦恒等式</w:t>
      </w:r>
    </w:p>
    <w:p w14:paraId="139DA304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销售百分比法</w:t>
      </w:r>
    </w:p>
    <w:p w14:paraId="21837A0A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外部融资与增长</w:t>
      </w:r>
    </w:p>
    <w:p w14:paraId="4BEDA434" w14:textId="77777777" w:rsidR="00450F9D" w:rsidRPr="00361112" w:rsidRDefault="00450F9D" w:rsidP="00450F9D">
      <w:pPr>
        <w:pStyle w:val="a8"/>
        <w:rPr>
          <w:rFonts w:ascii="宋体" w:hAnsi="宋体"/>
          <w:bCs w:val="0"/>
          <w:szCs w:val="21"/>
        </w:rPr>
      </w:pPr>
    </w:p>
    <w:p w14:paraId="76C13F2C" w14:textId="719A2041" w:rsidR="00450F9D" w:rsidRPr="000E2524" w:rsidRDefault="000D4430" w:rsidP="000D4430"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3</w:t>
      </w:r>
      <w:r w:rsidR="00450F9D" w:rsidRPr="000E2524">
        <w:rPr>
          <w:rFonts w:hint="eastAsia"/>
          <w:b/>
          <w:bCs/>
          <w:szCs w:val="21"/>
        </w:rPr>
        <w:t>、折现</w:t>
      </w:r>
      <w:r w:rsidR="003634F2">
        <w:rPr>
          <w:rFonts w:hint="eastAsia"/>
          <w:b/>
          <w:bCs/>
          <w:szCs w:val="21"/>
        </w:rPr>
        <w:t>现金流</w:t>
      </w:r>
      <w:r w:rsidR="0075750C">
        <w:rPr>
          <w:rFonts w:hint="eastAsia"/>
          <w:b/>
          <w:bCs/>
          <w:szCs w:val="21"/>
        </w:rPr>
        <w:t>量</w:t>
      </w:r>
      <w:r w:rsidR="003634F2">
        <w:rPr>
          <w:rFonts w:hint="eastAsia"/>
          <w:b/>
          <w:bCs/>
          <w:szCs w:val="21"/>
        </w:rPr>
        <w:t>估算</w:t>
      </w:r>
    </w:p>
    <w:p w14:paraId="6EA1647B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货币的时间价值</w:t>
      </w:r>
    </w:p>
    <w:p w14:paraId="4098B94C" w14:textId="6F816EA6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1C33B3" w:rsidRPr="002A6483">
        <w:rPr>
          <w:rFonts w:ascii="宋体" w:hAnsi="宋体" w:hint="eastAsia"/>
        </w:rPr>
        <w:t>各种类型年金</w:t>
      </w:r>
    </w:p>
    <w:p w14:paraId="3E0960C4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贷款种类与分期偿还贷款</w:t>
      </w:r>
    </w:p>
    <w:p w14:paraId="08D215F9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债券的估值</w:t>
      </w:r>
    </w:p>
    <w:p w14:paraId="7EA1B1F7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股票的估值</w:t>
      </w:r>
    </w:p>
    <w:p w14:paraId="1C355FFF" w14:textId="77777777" w:rsidR="00450F9D" w:rsidRPr="00361112" w:rsidRDefault="00450F9D" w:rsidP="00450F9D">
      <w:pPr>
        <w:jc w:val="left"/>
        <w:rPr>
          <w:rFonts w:ascii="宋体" w:hAnsi="宋体"/>
          <w:szCs w:val="21"/>
        </w:rPr>
      </w:pPr>
    </w:p>
    <w:p w14:paraId="46B07880" w14:textId="3C35ADDF" w:rsidR="00450F9D" w:rsidRPr="000E2524" w:rsidRDefault="000D4430" w:rsidP="000D4430"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4</w:t>
      </w:r>
      <w:r w:rsidR="00450F9D" w:rsidRPr="000E2524">
        <w:rPr>
          <w:rFonts w:hint="eastAsia"/>
          <w:b/>
          <w:bCs/>
          <w:szCs w:val="21"/>
        </w:rPr>
        <w:t>、资本预算</w:t>
      </w:r>
    </w:p>
    <w:p w14:paraId="0A5A8107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增量现金流</w:t>
      </w:r>
    </w:p>
    <w:p w14:paraId="4D14A410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净现值</w:t>
      </w:r>
    </w:p>
    <w:p w14:paraId="2BE6CE55" w14:textId="378CDCF9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2F02A7" w:rsidRPr="002A6483">
        <w:rPr>
          <w:rFonts w:ascii="宋体" w:hAnsi="宋体" w:hint="eastAsia"/>
        </w:rPr>
        <w:t>投资回收期</w:t>
      </w:r>
    </w:p>
    <w:p w14:paraId="50866885" w14:textId="67AA3839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FD09C9" w:rsidRPr="002A6483">
        <w:rPr>
          <w:rFonts w:ascii="宋体" w:hAnsi="宋体" w:hint="eastAsia"/>
        </w:rPr>
        <w:t>内部收益率</w:t>
      </w:r>
    </w:p>
    <w:p w14:paraId="4F64A7C2" w14:textId="77DF33B3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FD09C9" w:rsidRPr="002A6483">
        <w:rPr>
          <w:rFonts w:ascii="宋体" w:hAnsi="宋体" w:hint="eastAsia"/>
        </w:rPr>
        <w:t>盈利指数法</w:t>
      </w:r>
    </w:p>
    <w:p w14:paraId="48CF646B" w14:textId="25F1EBE4" w:rsidR="0044770E" w:rsidRPr="002A6483" w:rsidRDefault="0044770E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投资决策方法</w:t>
      </w:r>
    </w:p>
    <w:p w14:paraId="7804C9C9" w14:textId="7EB5CDEA" w:rsidR="00FD09C9" w:rsidRPr="002A6483" w:rsidRDefault="00FD09C9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lastRenderedPageBreak/>
        <w:t xml:space="preserve">●  </w:t>
      </w:r>
      <w:r w:rsidR="007937EA" w:rsidRPr="002A6483">
        <w:rPr>
          <w:rFonts w:ascii="宋体" w:hAnsi="宋体" w:hint="eastAsia"/>
        </w:rPr>
        <w:t>投资风险分析</w:t>
      </w:r>
    </w:p>
    <w:p w14:paraId="63849777" w14:textId="77777777" w:rsidR="00450F9D" w:rsidRPr="00FD09C9" w:rsidRDefault="00450F9D" w:rsidP="00450F9D">
      <w:pPr>
        <w:jc w:val="left"/>
        <w:rPr>
          <w:rFonts w:ascii="宋体" w:hAnsi="宋体"/>
          <w:szCs w:val="21"/>
        </w:rPr>
      </w:pPr>
    </w:p>
    <w:p w14:paraId="70B38FD6" w14:textId="54ED439B" w:rsidR="00450F9D" w:rsidRPr="000E2524" w:rsidRDefault="00A31EB9" w:rsidP="000D4430"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5</w:t>
      </w:r>
      <w:r w:rsidR="00450F9D" w:rsidRPr="000E2524">
        <w:rPr>
          <w:rFonts w:hint="eastAsia"/>
          <w:b/>
          <w:bCs/>
          <w:szCs w:val="21"/>
        </w:rPr>
        <w:t>、风险与收益</w:t>
      </w:r>
    </w:p>
    <w:p w14:paraId="33A1FC41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风险与收益的度量</w:t>
      </w:r>
    </w:p>
    <w:p w14:paraId="685718A9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投资组合</w:t>
      </w:r>
    </w:p>
    <w:p w14:paraId="7059FD6F" w14:textId="232A851A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CD0267">
        <w:rPr>
          <w:rFonts w:ascii="宋体" w:hAnsi="宋体" w:hint="eastAsia"/>
        </w:rPr>
        <w:t>系统性风险和非系统性风险</w:t>
      </w:r>
    </w:p>
    <w:p w14:paraId="475C76B2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证券市场线</w:t>
      </w:r>
    </w:p>
    <w:p w14:paraId="41426FBE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资本资产定价模型</w:t>
      </w:r>
    </w:p>
    <w:p w14:paraId="2CC5A723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无套利定价模型</w:t>
      </w:r>
    </w:p>
    <w:p w14:paraId="35A9BEC2" w14:textId="77777777" w:rsidR="00450F9D" w:rsidRPr="00361112" w:rsidRDefault="00450F9D" w:rsidP="00450F9D">
      <w:pPr>
        <w:rPr>
          <w:rFonts w:ascii="宋体" w:hAnsi="宋体"/>
          <w:b/>
          <w:szCs w:val="21"/>
        </w:rPr>
      </w:pPr>
    </w:p>
    <w:p w14:paraId="4C07F889" w14:textId="2BFCB367" w:rsidR="00450F9D" w:rsidRPr="000E2524" w:rsidRDefault="00A31EB9" w:rsidP="000D4430"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6</w:t>
      </w:r>
      <w:r w:rsidR="00450F9D" w:rsidRPr="000E2524">
        <w:rPr>
          <w:rFonts w:hint="eastAsia"/>
          <w:b/>
          <w:bCs/>
          <w:szCs w:val="21"/>
        </w:rPr>
        <w:t>、资本成本</w:t>
      </w:r>
    </w:p>
    <w:p w14:paraId="68D6745D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权益成本 </w:t>
      </w:r>
    </w:p>
    <w:p w14:paraId="063AF066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债务成本和优先股成本 </w:t>
      </w:r>
    </w:p>
    <w:p w14:paraId="1E254004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加权平均资本成本 </w:t>
      </w:r>
    </w:p>
    <w:p w14:paraId="16158D75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部门与项目资本成本 </w:t>
      </w:r>
    </w:p>
    <w:p w14:paraId="53E0773A" w14:textId="24AA7F90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发行成本与加权平均资本成本</w:t>
      </w:r>
    </w:p>
    <w:p w14:paraId="22E462AC" w14:textId="77777777" w:rsidR="008E7B18" w:rsidRPr="002A6483" w:rsidRDefault="008E7B18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杠杆企业估值</w:t>
      </w:r>
    </w:p>
    <w:p w14:paraId="654ACEF9" w14:textId="77777777" w:rsidR="00450F9D" w:rsidRPr="00361112" w:rsidRDefault="00450F9D" w:rsidP="00450F9D">
      <w:pPr>
        <w:rPr>
          <w:rFonts w:ascii="宋体" w:hAnsi="宋体"/>
          <w:szCs w:val="21"/>
        </w:rPr>
      </w:pPr>
    </w:p>
    <w:p w14:paraId="01F31DAC" w14:textId="4D1C0D26" w:rsidR="00450F9D" w:rsidRPr="000E2524" w:rsidRDefault="00A31EB9" w:rsidP="000D4430"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7</w:t>
      </w:r>
      <w:r w:rsidR="00450F9D" w:rsidRPr="000E2524">
        <w:rPr>
          <w:rFonts w:hint="eastAsia"/>
          <w:b/>
          <w:bCs/>
          <w:szCs w:val="21"/>
        </w:rPr>
        <w:t>、</w:t>
      </w:r>
      <w:r w:rsidR="00570B89">
        <w:rPr>
          <w:rFonts w:hint="eastAsia"/>
          <w:b/>
          <w:bCs/>
          <w:szCs w:val="21"/>
        </w:rPr>
        <w:t>有效市场假说</w:t>
      </w:r>
    </w:p>
    <w:p w14:paraId="66C60295" w14:textId="515E6AE1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5C475A" w:rsidRPr="002A6483">
        <w:rPr>
          <w:rFonts w:ascii="宋体" w:hAnsi="宋体" w:hint="eastAsia"/>
        </w:rPr>
        <w:t>有效市场类型</w:t>
      </w:r>
    </w:p>
    <w:p w14:paraId="27647BEB" w14:textId="55DD7384" w:rsidR="00090916" w:rsidRPr="002A6483" w:rsidRDefault="00090916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市场有效性</w:t>
      </w:r>
      <w:r w:rsidR="00C87AE2" w:rsidRPr="002A6483">
        <w:rPr>
          <w:rFonts w:ascii="宋体" w:hAnsi="宋体" w:hint="eastAsia"/>
        </w:rPr>
        <w:t>的基础</w:t>
      </w:r>
    </w:p>
    <w:p w14:paraId="555E09B0" w14:textId="08DFA383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5C475A" w:rsidRPr="002A6483">
        <w:rPr>
          <w:rFonts w:ascii="宋体" w:hAnsi="宋体" w:hint="eastAsia"/>
        </w:rPr>
        <w:t>市场有效性检验方法</w:t>
      </w:r>
    </w:p>
    <w:p w14:paraId="41FA2E0B" w14:textId="2EAA1E24" w:rsidR="005C475A" w:rsidRPr="002A6483" w:rsidRDefault="005C475A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A503EE" w:rsidRPr="002A6483">
        <w:rPr>
          <w:rFonts w:ascii="宋体" w:hAnsi="宋体" w:hint="eastAsia"/>
        </w:rPr>
        <w:t>行为金融的挑战</w:t>
      </w:r>
    </w:p>
    <w:p w14:paraId="4F53287A" w14:textId="77777777" w:rsidR="008E7B18" w:rsidRDefault="008E7B18" w:rsidP="005C475A">
      <w:pPr>
        <w:rPr>
          <w:rFonts w:ascii="宋体" w:hAnsi="宋体"/>
          <w:szCs w:val="21"/>
        </w:rPr>
      </w:pPr>
    </w:p>
    <w:p w14:paraId="761261AF" w14:textId="26653121" w:rsidR="00450F9D" w:rsidRPr="000E2524" w:rsidRDefault="00A31EB9" w:rsidP="000D4430"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8</w:t>
      </w:r>
      <w:r w:rsidR="00450F9D" w:rsidRPr="000E2524">
        <w:rPr>
          <w:rFonts w:hint="eastAsia"/>
          <w:b/>
          <w:bCs/>
          <w:szCs w:val="21"/>
        </w:rPr>
        <w:t>、资本结构</w:t>
      </w:r>
    </w:p>
    <w:p w14:paraId="3A3A7B20" w14:textId="77777777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财务杠杆效应</w:t>
      </w:r>
    </w:p>
    <w:p w14:paraId="70923A89" w14:textId="5613A5EA" w:rsidR="00450F9D" w:rsidRPr="002A6483" w:rsidRDefault="00450F9D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>●  MM定理</w:t>
      </w:r>
    </w:p>
    <w:p w14:paraId="34DC97A6" w14:textId="1DBDA417" w:rsidR="00450F9D" w:rsidRPr="002A6483" w:rsidRDefault="002A648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450F9D" w:rsidRPr="002A6483">
        <w:rPr>
          <w:rFonts w:ascii="宋体" w:hAnsi="宋体" w:hint="eastAsia"/>
        </w:rPr>
        <w:t>破产成本</w:t>
      </w:r>
    </w:p>
    <w:p w14:paraId="062B1CAB" w14:textId="0F4CCEF7" w:rsidR="001C1C46" w:rsidRPr="001C1C46" w:rsidRDefault="002A648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1C1C46" w:rsidRPr="002A6483">
        <w:rPr>
          <w:rFonts w:ascii="宋体" w:hAnsi="宋体" w:hint="eastAsia"/>
        </w:rPr>
        <w:t>权衡理论</w:t>
      </w:r>
    </w:p>
    <w:p w14:paraId="0DB29B24" w14:textId="10AC8D96" w:rsidR="00450F9D" w:rsidRPr="002A6483" w:rsidRDefault="002A648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proofErr w:type="gramStart"/>
      <w:r w:rsidR="00C47282" w:rsidRPr="002A6483">
        <w:rPr>
          <w:rFonts w:ascii="宋体" w:hAnsi="宋体" w:hint="eastAsia"/>
        </w:rPr>
        <w:t>优序融资</w:t>
      </w:r>
      <w:proofErr w:type="gramEnd"/>
      <w:r w:rsidR="00C47282" w:rsidRPr="002A6483">
        <w:rPr>
          <w:rFonts w:ascii="宋体" w:hAnsi="宋体" w:hint="eastAsia"/>
        </w:rPr>
        <w:t>理论</w:t>
      </w:r>
    </w:p>
    <w:p w14:paraId="64C40F2D" w14:textId="77777777" w:rsidR="00450F9D" w:rsidRPr="00361112" w:rsidRDefault="00450F9D" w:rsidP="00450F9D">
      <w:pPr>
        <w:jc w:val="left"/>
        <w:rPr>
          <w:rFonts w:ascii="宋体" w:hAnsi="宋体"/>
          <w:szCs w:val="21"/>
        </w:rPr>
      </w:pPr>
    </w:p>
    <w:p w14:paraId="50871D8B" w14:textId="1B44F35B" w:rsidR="00450F9D" w:rsidRPr="000E2524" w:rsidRDefault="00A31EB9" w:rsidP="000D4430"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9</w:t>
      </w:r>
      <w:r w:rsidR="00450F9D" w:rsidRPr="000E2524">
        <w:rPr>
          <w:rFonts w:hint="eastAsia"/>
          <w:b/>
          <w:bCs/>
          <w:szCs w:val="21"/>
        </w:rPr>
        <w:t>、股利与股利政策</w:t>
      </w:r>
    </w:p>
    <w:p w14:paraId="6A85426C" w14:textId="46C05B47" w:rsidR="00450F9D" w:rsidRPr="002A6483" w:rsidRDefault="002A648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450F9D" w:rsidRPr="002A6483">
        <w:rPr>
          <w:rFonts w:ascii="宋体" w:hAnsi="宋体" w:hint="eastAsia"/>
        </w:rPr>
        <w:t>现金股利与股利派发</w:t>
      </w:r>
    </w:p>
    <w:p w14:paraId="15521CC7" w14:textId="1BE4125F" w:rsidR="00450F9D" w:rsidRPr="002A6483" w:rsidRDefault="002A648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450F9D" w:rsidRPr="002A6483">
        <w:rPr>
          <w:rFonts w:ascii="宋体" w:hAnsi="宋体" w:hint="eastAsia"/>
        </w:rPr>
        <w:t>股利政策</w:t>
      </w:r>
      <w:r w:rsidR="00227CE3">
        <w:rPr>
          <w:rFonts w:ascii="宋体" w:hAnsi="宋体" w:hint="eastAsia"/>
        </w:rPr>
        <w:t>的作用</w:t>
      </w:r>
    </w:p>
    <w:p w14:paraId="0A26B538" w14:textId="6709F6A6" w:rsidR="00450F9D" w:rsidRPr="002A6483" w:rsidRDefault="002A648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proofErr w:type="gramStart"/>
      <w:r w:rsidR="00450F9D" w:rsidRPr="002A6483">
        <w:rPr>
          <w:rFonts w:ascii="宋体" w:hAnsi="宋体" w:hint="eastAsia"/>
        </w:rPr>
        <w:t>偏爱低</w:t>
      </w:r>
      <w:proofErr w:type="gramEnd"/>
      <w:r w:rsidR="00450F9D" w:rsidRPr="002A6483">
        <w:rPr>
          <w:rFonts w:ascii="宋体" w:hAnsi="宋体" w:hint="eastAsia"/>
        </w:rPr>
        <w:t>股利</w:t>
      </w:r>
      <w:r w:rsidR="00A6386A" w:rsidRPr="002A6483">
        <w:rPr>
          <w:rFonts w:ascii="宋体" w:hAnsi="宋体" w:hint="eastAsia"/>
        </w:rPr>
        <w:t>/</w:t>
      </w:r>
      <w:r w:rsidR="00450F9D" w:rsidRPr="002A6483">
        <w:rPr>
          <w:rFonts w:ascii="宋体" w:hAnsi="宋体" w:hint="eastAsia"/>
        </w:rPr>
        <w:t>高股利的现实因素</w:t>
      </w:r>
    </w:p>
    <w:p w14:paraId="0A02DE4B" w14:textId="04481ED1" w:rsidR="00450F9D" w:rsidRPr="002A6483" w:rsidRDefault="002A648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450F9D" w:rsidRPr="002A6483">
        <w:rPr>
          <w:rFonts w:ascii="宋体" w:hAnsi="宋体" w:hint="eastAsia"/>
        </w:rPr>
        <w:t>股票回购</w:t>
      </w:r>
    </w:p>
    <w:p w14:paraId="2B169886" w14:textId="5DD2E99A" w:rsidR="00450F9D" w:rsidRPr="002A6483" w:rsidRDefault="002A6483" w:rsidP="000D4430"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 w:rsidRPr="002A6483">
        <w:rPr>
          <w:rFonts w:ascii="宋体" w:hAnsi="宋体" w:hint="eastAsia"/>
        </w:rPr>
        <w:t xml:space="preserve">●  </w:t>
      </w:r>
      <w:r w:rsidR="00450F9D" w:rsidRPr="002A6483">
        <w:rPr>
          <w:rFonts w:ascii="宋体" w:hAnsi="宋体" w:hint="eastAsia"/>
        </w:rPr>
        <w:t>拆股与反向拆股</w:t>
      </w:r>
    </w:p>
    <w:p w14:paraId="1CE605C7" w14:textId="77777777" w:rsidR="001C4C73" w:rsidRDefault="001C4C73" w:rsidP="001C4C73">
      <w:pPr>
        <w:snapToGrid w:val="0"/>
        <w:spacing w:beforeLines="50" w:before="156" w:afterLines="50" w:after="156"/>
        <w:ind w:firstLineChars="200" w:firstLine="422"/>
        <w:rPr>
          <w:rFonts w:ascii="宋体" w:hAnsi="宋体"/>
          <w:b/>
          <w:szCs w:val="21"/>
        </w:rPr>
      </w:pPr>
    </w:p>
    <w:p w14:paraId="3F786681" w14:textId="77777777" w:rsidR="001C4C73" w:rsidRDefault="001C4C73" w:rsidP="002A774C">
      <w:pPr>
        <w:snapToGrid w:val="0"/>
        <w:spacing w:beforeLines="50" w:before="156" w:afterLines="50" w:after="156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四、考试方式与分值</w:t>
      </w:r>
    </w:p>
    <w:p w14:paraId="09013A15" w14:textId="010D81F9" w:rsidR="008C1ACF" w:rsidRDefault="001C4C73" w:rsidP="000D4430">
      <w:pPr>
        <w:snapToGrid w:val="0"/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本科目满分1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/>
          <w:szCs w:val="21"/>
        </w:rPr>
        <w:t>0分，</w:t>
      </w:r>
      <w:r>
        <w:rPr>
          <w:rFonts w:ascii="宋体" w:hAnsi="宋体" w:hint="eastAsia"/>
          <w:szCs w:val="21"/>
        </w:rPr>
        <w:t>其中，金融学部分为90分，公司</w:t>
      </w:r>
      <w:r w:rsidR="003848B0">
        <w:rPr>
          <w:rFonts w:ascii="宋体" w:hAnsi="宋体" w:hint="eastAsia"/>
          <w:szCs w:val="21"/>
        </w:rPr>
        <w:t>金融</w:t>
      </w:r>
      <w:r>
        <w:rPr>
          <w:rFonts w:ascii="宋体" w:hAnsi="宋体" w:hint="eastAsia"/>
          <w:szCs w:val="21"/>
        </w:rPr>
        <w:t>部分为60分，</w:t>
      </w:r>
      <w:r>
        <w:rPr>
          <w:rFonts w:ascii="宋体" w:hAnsi="宋体"/>
          <w:szCs w:val="21"/>
        </w:rPr>
        <w:t>由培养单位自行命题，全国统一考试。</w:t>
      </w:r>
    </w:p>
    <w:p w14:paraId="30AF04CA" w14:textId="41F485BB" w:rsidR="007B60AF" w:rsidRPr="002A774C" w:rsidRDefault="002A774C" w:rsidP="002A774C">
      <w:pPr>
        <w:snapToGrid w:val="0"/>
        <w:spacing w:beforeLines="50" w:before="156" w:afterLines="50" w:after="156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五、</w:t>
      </w:r>
      <w:r w:rsidR="00337AD0" w:rsidRPr="002A774C">
        <w:rPr>
          <w:rFonts w:ascii="宋体" w:hAnsi="宋体" w:hint="eastAsia"/>
          <w:b/>
          <w:szCs w:val="21"/>
        </w:rPr>
        <w:t>参考书目</w:t>
      </w:r>
    </w:p>
    <w:p w14:paraId="126C5C4B" w14:textId="4A957071" w:rsidR="00337AD0" w:rsidRPr="002A774C" w:rsidRDefault="00337AD0" w:rsidP="000D4430">
      <w:pPr>
        <w:snapToGrid w:val="0"/>
        <w:spacing w:line="360" w:lineRule="auto"/>
        <w:ind w:firstLine="420"/>
        <w:rPr>
          <w:rFonts w:ascii="宋体" w:hAnsi="宋体"/>
          <w:szCs w:val="21"/>
        </w:rPr>
      </w:pPr>
      <w:r w:rsidRPr="002A774C">
        <w:rPr>
          <w:rFonts w:ascii="宋体" w:hAnsi="宋体" w:hint="eastAsia"/>
          <w:szCs w:val="21"/>
        </w:rPr>
        <w:lastRenderedPageBreak/>
        <w:t>1</w:t>
      </w:r>
      <w:r w:rsidR="007B60AF" w:rsidRPr="002A774C">
        <w:rPr>
          <w:rFonts w:ascii="宋体" w:hAnsi="宋体" w:hint="eastAsia"/>
          <w:szCs w:val="21"/>
        </w:rPr>
        <w:t>.</w:t>
      </w:r>
      <w:r w:rsidRPr="002A774C">
        <w:rPr>
          <w:rFonts w:ascii="宋体" w:hAnsi="宋体" w:hint="eastAsia"/>
          <w:szCs w:val="21"/>
        </w:rPr>
        <w:t>弗雷德里克•S•</w:t>
      </w:r>
      <w:proofErr w:type="gramStart"/>
      <w:r w:rsidRPr="002A774C">
        <w:rPr>
          <w:rFonts w:ascii="宋体" w:hAnsi="宋体" w:hint="eastAsia"/>
          <w:szCs w:val="21"/>
        </w:rPr>
        <w:t>米什金著</w:t>
      </w:r>
      <w:proofErr w:type="gramEnd"/>
      <w:r w:rsidRPr="002A774C">
        <w:rPr>
          <w:rFonts w:ascii="宋体" w:hAnsi="宋体" w:hint="eastAsia"/>
          <w:szCs w:val="21"/>
        </w:rPr>
        <w:t>，《货币金融学》，中国人民大学出版社，第十二版，2021年6月。</w:t>
      </w:r>
    </w:p>
    <w:p w14:paraId="7E3FDB29" w14:textId="51AC0FEB" w:rsidR="00A20D04" w:rsidRPr="002A774C" w:rsidRDefault="00337AD0" w:rsidP="000D4430">
      <w:pPr>
        <w:snapToGrid w:val="0"/>
        <w:spacing w:line="360" w:lineRule="auto"/>
        <w:ind w:firstLine="420"/>
        <w:rPr>
          <w:rFonts w:ascii="宋体" w:hAnsi="宋体"/>
          <w:szCs w:val="21"/>
        </w:rPr>
      </w:pPr>
      <w:r w:rsidRPr="002A774C">
        <w:rPr>
          <w:rFonts w:ascii="宋体" w:hAnsi="宋体" w:hint="eastAsia"/>
          <w:szCs w:val="21"/>
        </w:rPr>
        <w:t>2</w:t>
      </w:r>
      <w:r w:rsidR="007B60AF" w:rsidRPr="002A774C">
        <w:rPr>
          <w:rFonts w:ascii="宋体" w:hAnsi="宋体" w:hint="eastAsia"/>
          <w:szCs w:val="21"/>
        </w:rPr>
        <w:t>.</w:t>
      </w:r>
      <w:r w:rsidRPr="002A774C">
        <w:rPr>
          <w:rFonts w:ascii="宋体" w:hAnsi="宋体" w:hint="eastAsia"/>
          <w:szCs w:val="21"/>
        </w:rPr>
        <w:t>斯蒂芬A.罗斯</w:t>
      </w:r>
      <w:r w:rsidR="002A774C" w:rsidRPr="002A774C">
        <w:rPr>
          <w:rFonts w:ascii="宋体" w:hAnsi="宋体" w:hint="eastAsia"/>
          <w:szCs w:val="21"/>
        </w:rPr>
        <w:t>等</w:t>
      </w:r>
      <w:r w:rsidRPr="002A774C">
        <w:rPr>
          <w:rFonts w:ascii="宋体" w:hAnsi="宋体" w:hint="eastAsia"/>
          <w:szCs w:val="21"/>
        </w:rPr>
        <w:t>著，《公司理财（原书第11版）》，机械工业出版社，2017年8月。</w:t>
      </w:r>
    </w:p>
    <w:sectPr w:rsidR="00A20D04" w:rsidRPr="002A774C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8A521" w14:textId="77777777" w:rsidR="006F7602" w:rsidRDefault="006F7602">
      <w:r>
        <w:separator/>
      </w:r>
    </w:p>
  </w:endnote>
  <w:endnote w:type="continuationSeparator" w:id="0">
    <w:p w14:paraId="417F5BE8" w14:textId="77777777" w:rsidR="006F7602" w:rsidRDefault="006F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行楷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BD744" w14:textId="77777777" w:rsidR="00F25D93" w:rsidRDefault="00F25D93">
    <w:pPr>
      <w:pStyle w:val="a4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A31EB9">
      <w:rPr>
        <w:b/>
        <w:noProof/>
      </w:rPr>
      <w:t>4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A31EB9">
      <w:rPr>
        <w:b/>
        <w:noProof/>
      </w:rPr>
      <w:t>5</w:t>
    </w:r>
    <w:r>
      <w:rPr>
        <w:b/>
        <w:sz w:val="24"/>
        <w:szCs w:val="24"/>
      </w:rPr>
      <w:fldChar w:fldCharType="end"/>
    </w:r>
  </w:p>
  <w:p w14:paraId="11BE010E" w14:textId="77777777" w:rsidR="00F25D93" w:rsidRDefault="00F25D9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94CE3" w14:textId="77777777" w:rsidR="006F7602" w:rsidRDefault="006F7602">
      <w:r>
        <w:separator/>
      </w:r>
    </w:p>
  </w:footnote>
  <w:footnote w:type="continuationSeparator" w:id="0">
    <w:p w14:paraId="01F4A376" w14:textId="77777777" w:rsidR="006F7602" w:rsidRDefault="006F7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E3EE" w14:textId="77777777" w:rsidR="00DD1435" w:rsidRDefault="00DD1435" w:rsidP="00B910DE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B755F"/>
    <w:multiLevelType w:val="hybridMultilevel"/>
    <w:tmpl w:val="40DCA3AE"/>
    <w:lvl w:ilvl="0" w:tplc="F794A87E">
      <w:start w:val="8"/>
      <w:numFmt w:val="bullet"/>
      <w:lvlText w:val="●"/>
      <w:lvlJc w:val="left"/>
      <w:pPr>
        <w:ind w:left="360" w:hanging="360"/>
      </w:pPr>
      <w:rPr>
        <w:rFonts w:ascii="宋体" w:eastAsia="宋体" w:hAnsi="宋体" w:cs="Times New Roman" w:hint="eastAsia"/>
        <w:sz w:val="22"/>
        <w:szCs w:val="2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C73"/>
    <w:rsid w:val="0001421D"/>
    <w:rsid w:val="00021FA3"/>
    <w:rsid w:val="00024489"/>
    <w:rsid w:val="0003280F"/>
    <w:rsid w:val="000328B9"/>
    <w:rsid w:val="00034875"/>
    <w:rsid w:val="00052EA8"/>
    <w:rsid w:val="000557C4"/>
    <w:rsid w:val="00055D21"/>
    <w:rsid w:val="000711A2"/>
    <w:rsid w:val="00090916"/>
    <w:rsid w:val="000A35CB"/>
    <w:rsid w:val="000A66D3"/>
    <w:rsid w:val="000B097D"/>
    <w:rsid w:val="000D4430"/>
    <w:rsid w:val="000F11B0"/>
    <w:rsid w:val="000F40C2"/>
    <w:rsid w:val="001446A2"/>
    <w:rsid w:val="00165A9B"/>
    <w:rsid w:val="00174149"/>
    <w:rsid w:val="00186647"/>
    <w:rsid w:val="001953C2"/>
    <w:rsid w:val="001A2406"/>
    <w:rsid w:val="001B4FB1"/>
    <w:rsid w:val="001C10EC"/>
    <w:rsid w:val="001C1C46"/>
    <w:rsid w:val="001C33B3"/>
    <w:rsid w:val="001C4C73"/>
    <w:rsid w:val="001F3CB7"/>
    <w:rsid w:val="00210ADF"/>
    <w:rsid w:val="00212CC9"/>
    <w:rsid w:val="00227CE3"/>
    <w:rsid w:val="00247CE4"/>
    <w:rsid w:val="00272A70"/>
    <w:rsid w:val="00284679"/>
    <w:rsid w:val="00292B6B"/>
    <w:rsid w:val="00296123"/>
    <w:rsid w:val="002A6483"/>
    <w:rsid w:val="002A774C"/>
    <w:rsid w:val="002B2542"/>
    <w:rsid w:val="002B3BA4"/>
    <w:rsid w:val="002C0744"/>
    <w:rsid w:val="002C4DCF"/>
    <w:rsid w:val="002F02A7"/>
    <w:rsid w:val="002F7EFE"/>
    <w:rsid w:val="00302A25"/>
    <w:rsid w:val="003050D1"/>
    <w:rsid w:val="00314915"/>
    <w:rsid w:val="0031625D"/>
    <w:rsid w:val="00316C96"/>
    <w:rsid w:val="0031785A"/>
    <w:rsid w:val="00337AD0"/>
    <w:rsid w:val="003634F2"/>
    <w:rsid w:val="00363BA2"/>
    <w:rsid w:val="00363D09"/>
    <w:rsid w:val="003848B0"/>
    <w:rsid w:val="003A1ACD"/>
    <w:rsid w:val="003C3C65"/>
    <w:rsid w:val="00405D13"/>
    <w:rsid w:val="004064E1"/>
    <w:rsid w:val="004431CA"/>
    <w:rsid w:val="00445667"/>
    <w:rsid w:val="0044770E"/>
    <w:rsid w:val="004505F0"/>
    <w:rsid w:val="00450F9D"/>
    <w:rsid w:val="00481804"/>
    <w:rsid w:val="00486A5C"/>
    <w:rsid w:val="00492245"/>
    <w:rsid w:val="00496F45"/>
    <w:rsid w:val="004C19E7"/>
    <w:rsid w:val="004E661E"/>
    <w:rsid w:val="004F4209"/>
    <w:rsid w:val="00510607"/>
    <w:rsid w:val="005440C7"/>
    <w:rsid w:val="00570227"/>
    <w:rsid w:val="00570B89"/>
    <w:rsid w:val="00571273"/>
    <w:rsid w:val="00571CA3"/>
    <w:rsid w:val="005735A0"/>
    <w:rsid w:val="00585688"/>
    <w:rsid w:val="005866FE"/>
    <w:rsid w:val="005C475A"/>
    <w:rsid w:val="00612CCD"/>
    <w:rsid w:val="00664CDF"/>
    <w:rsid w:val="00695250"/>
    <w:rsid w:val="006E06D9"/>
    <w:rsid w:val="006E7766"/>
    <w:rsid w:val="006F5961"/>
    <w:rsid w:val="006F7602"/>
    <w:rsid w:val="00711767"/>
    <w:rsid w:val="007523DC"/>
    <w:rsid w:val="0075750C"/>
    <w:rsid w:val="0076611A"/>
    <w:rsid w:val="00776AEA"/>
    <w:rsid w:val="007937EA"/>
    <w:rsid w:val="0079578D"/>
    <w:rsid w:val="007A3F88"/>
    <w:rsid w:val="007A726C"/>
    <w:rsid w:val="007B60AF"/>
    <w:rsid w:val="007C59FB"/>
    <w:rsid w:val="007F0CCC"/>
    <w:rsid w:val="007F7B69"/>
    <w:rsid w:val="008114B7"/>
    <w:rsid w:val="00811A82"/>
    <w:rsid w:val="00825850"/>
    <w:rsid w:val="00873348"/>
    <w:rsid w:val="008C0A7E"/>
    <w:rsid w:val="008C1ACF"/>
    <w:rsid w:val="008C1C44"/>
    <w:rsid w:val="008D21BE"/>
    <w:rsid w:val="008E7B18"/>
    <w:rsid w:val="008F3AD6"/>
    <w:rsid w:val="0092223D"/>
    <w:rsid w:val="0092569C"/>
    <w:rsid w:val="00925B9E"/>
    <w:rsid w:val="00926811"/>
    <w:rsid w:val="00943146"/>
    <w:rsid w:val="0099012F"/>
    <w:rsid w:val="009A1028"/>
    <w:rsid w:val="009B75B7"/>
    <w:rsid w:val="009C0611"/>
    <w:rsid w:val="009F1F09"/>
    <w:rsid w:val="00A20D04"/>
    <w:rsid w:val="00A2476B"/>
    <w:rsid w:val="00A31EB9"/>
    <w:rsid w:val="00A47858"/>
    <w:rsid w:val="00A47A42"/>
    <w:rsid w:val="00A503EE"/>
    <w:rsid w:val="00A60484"/>
    <w:rsid w:val="00A6241E"/>
    <w:rsid w:val="00A6386A"/>
    <w:rsid w:val="00A63A0E"/>
    <w:rsid w:val="00A67CF4"/>
    <w:rsid w:val="00A8686E"/>
    <w:rsid w:val="00A87F8B"/>
    <w:rsid w:val="00AB4ACA"/>
    <w:rsid w:val="00AD5744"/>
    <w:rsid w:val="00AE0FDA"/>
    <w:rsid w:val="00AE2444"/>
    <w:rsid w:val="00AE5A85"/>
    <w:rsid w:val="00AF19E7"/>
    <w:rsid w:val="00B2188C"/>
    <w:rsid w:val="00B2421D"/>
    <w:rsid w:val="00B30734"/>
    <w:rsid w:val="00B36839"/>
    <w:rsid w:val="00B36B66"/>
    <w:rsid w:val="00B57110"/>
    <w:rsid w:val="00B603DF"/>
    <w:rsid w:val="00B65194"/>
    <w:rsid w:val="00B910DE"/>
    <w:rsid w:val="00B91962"/>
    <w:rsid w:val="00B93DC7"/>
    <w:rsid w:val="00BA6CCA"/>
    <w:rsid w:val="00BB4E86"/>
    <w:rsid w:val="00BE4409"/>
    <w:rsid w:val="00C015F0"/>
    <w:rsid w:val="00C32799"/>
    <w:rsid w:val="00C47282"/>
    <w:rsid w:val="00C87AE2"/>
    <w:rsid w:val="00CD0267"/>
    <w:rsid w:val="00D245AA"/>
    <w:rsid w:val="00D45870"/>
    <w:rsid w:val="00D51728"/>
    <w:rsid w:val="00D56B1A"/>
    <w:rsid w:val="00D64413"/>
    <w:rsid w:val="00D9332F"/>
    <w:rsid w:val="00DA1AAD"/>
    <w:rsid w:val="00DC03C9"/>
    <w:rsid w:val="00DD1435"/>
    <w:rsid w:val="00E11378"/>
    <w:rsid w:val="00E25338"/>
    <w:rsid w:val="00E45F60"/>
    <w:rsid w:val="00E47D18"/>
    <w:rsid w:val="00E50D9D"/>
    <w:rsid w:val="00E84931"/>
    <w:rsid w:val="00E912D9"/>
    <w:rsid w:val="00EA42D3"/>
    <w:rsid w:val="00ED2488"/>
    <w:rsid w:val="00F25D93"/>
    <w:rsid w:val="00F543BE"/>
    <w:rsid w:val="00F656F3"/>
    <w:rsid w:val="00F903AB"/>
    <w:rsid w:val="00FB2C59"/>
    <w:rsid w:val="00FC5CE1"/>
    <w:rsid w:val="00FC5D74"/>
    <w:rsid w:val="00FD09C9"/>
    <w:rsid w:val="00FF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922D7B"/>
  <w15:docId w15:val="{2C1DE1D7-E507-41E0-AC33-07D5CDC5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4C7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1C4C73"/>
    <w:pPr>
      <w:keepNext/>
      <w:jc w:val="center"/>
      <w:outlineLvl w:val="0"/>
    </w:pPr>
    <w:rPr>
      <w:rFonts w:eastAsia="方正行楷简体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C4C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5"/>
    <w:uiPriority w:val="99"/>
    <w:rsid w:val="001C4C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annotation text"/>
    <w:basedOn w:val="a"/>
    <w:link w:val="a7"/>
    <w:semiHidden/>
    <w:rsid w:val="001C4C73"/>
    <w:pPr>
      <w:jc w:val="left"/>
    </w:pPr>
    <w:rPr>
      <w:lang w:val="x-none" w:eastAsia="x-none"/>
    </w:rPr>
  </w:style>
  <w:style w:type="paragraph" w:styleId="a8">
    <w:name w:val="annotation subject"/>
    <w:basedOn w:val="a6"/>
    <w:next w:val="a6"/>
    <w:link w:val="a9"/>
    <w:semiHidden/>
    <w:rsid w:val="001C4C73"/>
    <w:rPr>
      <w:b/>
      <w:bCs/>
    </w:rPr>
  </w:style>
  <w:style w:type="paragraph" w:styleId="aa">
    <w:name w:val="Body Text Indent"/>
    <w:basedOn w:val="a"/>
    <w:rsid w:val="001C4C73"/>
    <w:pPr>
      <w:spacing w:after="120"/>
      <w:ind w:leftChars="200" w:left="420"/>
    </w:pPr>
  </w:style>
  <w:style w:type="paragraph" w:styleId="ab">
    <w:name w:val="Balloon Text"/>
    <w:basedOn w:val="a"/>
    <w:semiHidden/>
    <w:rsid w:val="00B910DE"/>
    <w:rPr>
      <w:sz w:val="18"/>
      <w:szCs w:val="18"/>
    </w:rPr>
  </w:style>
  <w:style w:type="character" w:customStyle="1" w:styleId="a7">
    <w:name w:val="批注文字 字符"/>
    <w:link w:val="a6"/>
    <w:semiHidden/>
    <w:rsid w:val="00450F9D"/>
    <w:rPr>
      <w:kern w:val="2"/>
      <w:sz w:val="21"/>
      <w:szCs w:val="24"/>
    </w:rPr>
  </w:style>
  <w:style w:type="character" w:customStyle="1" w:styleId="a9">
    <w:name w:val="批注主题 字符"/>
    <w:link w:val="a8"/>
    <w:semiHidden/>
    <w:rsid w:val="00450F9D"/>
    <w:rPr>
      <w:b/>
      <w:bCs/>
      <w:kern w:val="2"/>
      <w:sz w:val="21"/>
      <w:szCs w:val="24"/>
    </w:rPr>
  </w:style>
  <w:style w:type="character" w:customStyle="1" w:styleId="a5">
    <w:name w:val="页脚 字符"/>
    <w:link w:val="a4"/>
    <w:uiPriority w:val="99"/>
    <w:rsid w:val="00F25D9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9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270</Words>
  <Characters>1543</Characters>
  <Application>Microsoft Office Word</Application>
  <DocSecurity>0</DocSecurity>
  <Lines>12</Lines>
  <Paragraphs>3</Paragraphs>
  <ScaleCrop>false</ScaleCrop>
  <Company>Microsoft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hdu</cp:lastModifiedBy>
  <cp:revision>2</cp:revision>
  <cp:lastPrinted>2017-07-11T08:40:00Z</cp:lastPrinted>
  <dcterms:created xsi:type="dcterms:W3CDTF">2023-09-19T02:02:00Z</dcterms:created>
  <dcterms:modified xsi:type="dcterms:W3CDTF">2023-09-19T02:02:00Z</dcterms:modified>
</cp:coreProperties>
</file>