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00C6" w14:textId="77777777" w:rsidR="00CC3EDE" w:rsidRPr="00356734" w:rsidRDefault="00000000">
      <w:pPr>
        <w:adjustRightInd w:val="0"/>
        <w:snapToGrid w:val="0"/>
        <w:jc w:val="center"/>
        <w:rPr>
          <w:rFonts w:ascii="黑体" w:eastAsia="黑体" w:hAnsi="黑体" w:cs="黑体"/>
          <w:sz w:val="36"/>
          <w:szCs w:val="36"/>
        </w:rPr>
      </w:pPr>
      <w:r w:rsidRPr="00356734">
        <w:rPr>
          <w:rFonts w:ascii="黑体" w:eastAsia="黑体" w:hAnsi="黑体" w:cs="黑体" w:hint="eastAsia"/>
          <w:sz w:val="36"/>
          <w:szCs w:val="36"/>
        </w:rPr>
        <w:t>公共管理(MPA)125200（非全日制）</w:t>
      </w:r>
    </w:p>
    <w:p w14:paraId="66E5D2C1" w14:textId="77777777" w:rsidR="008676AE" w:rsidRPr="00356734" w:rsidRDefault="008676AE">
      <w:pPr>
        <w:adjustRightInd w:val="0"/>
        <w:snapToGrid w:val="0"/>
        <w:jc w:val="center"/>
        <w:rPr>
          <w:rFonts w:ascii="黑体" w:eastAsia="黑体" w:hAnsi="黑体" w:cs="黑体"/>
          <w:sz w:val="36"/>
          <w:szCs w:val="36"/>
        </w:rPr>
      </w:pPr>
    </w:p>
    <w:p w14:paraId="6AF7870A" w14:textId="77777777" w:rsidR="00CC3EDE" w:rsidRPr="00356734" w:rsidRDefault="00CC3EDE">
      <w:pPr>
        <w:adjustRightInd w:val="0"/>
        <w:snapToGrid w:val="0"/>
        <w:rPr>
          <w:b/>
          <w:sz w:val="24"/>
        </w:rPr>
      </w:pPr>
    </w:p>
    <w:p w14:paraId="3504860A" w14:textId="1E6E947C" w:rsidR="00CC3EDE" w:rsidRPr="00356734" w:rsidRDefault="00000000">
      <w:pPr>
        <w:adjustRightInd w:val="0"/>
        <w:snapToGrid w:val="0"/>
        <w:rPr>
          <w:b/>
          <w:sz w:val="24"/>
        </w:rPr>
      </w:pPr>
      <w:r w:rsidRPr="00356734">
        <w:rPr>
          <w:rFonts w:hint="eastAsia"/>
          <w:b/>
          <w:sz w:val="24"/>
        </w:rPr>
        <w:t>学科点简介：</w:t>
      </w:r>
      <w:r w:rsidRPr="00356734">
        <w:rPr>
          <w:rFonts w:hint="eastAsia"/>
          <w:kern w:val="0"/>
          <w:sz w:val="24"/>
          <w:szCs w:val="20"/>
        </w:rPr>
        <w:t>我校公共管理学院MPA学科</w:t>
      </w:r>
      <w:proofErr w:type="gramStart"/>
      <w:r w:rsidRPr="00356734">
        <w:rPr>
          <w:rFonts w:hint="eastAsia"/>
          <w:kern w:val="0"/>
          <w:sz w:val="24"/>
          <w:szCs w:val="20"/>
        </w:rPr>
        <w:t>点拥有</w:t>
      </w:r>
      <w:proofErr w:type="gramEnd"/>
      <w:r w:rsidRPr="00356734">
        <w:rPr>
          <w:rFonts w:hint="eastAsia"/>
          <w:kern w:val="0"/>
          <w:sz w:val="24"/>
          <w:szCs w:val="20"/>
        </w:rPr>
        <w:t>一支高素质的MPA师资队伍。</w:t>
      </w:r>
      <w:r w:rsidR="00B42B93" w:rsidRPr="00356734">
        <w:rPr>
          <w:rFonts w:hint="eastAsia"/>
          <w:kern w:val="0"/>
          <w:sz w:val="24"/>
          <w:szCs w:val="20"/>
        </w:rPr>
        <w:t>校内导师6</w:t>
      </w:r>
      <w:r w:rsidR="00B42B93" w:rsidRPr="00356734">
        <w:rPr>
          <w:kern w:val="0"/>
          <w:sz w:val="24"/>
          <w:szCs w:val="20"/>
        </w:rPr>
        <w:t>1</w:t>
      </w:r>
      <w:r w:rsidR="00B42B93" w:rsidRPr="00356734">
        <w:rPr>
          <w:rFonts w:hint="eastAsia"/>
          <w:kern w:val="0"/>
          <w:sz w:val="24"/>
          <w:szCs w:val="20"/>
        </w:rPr>
        <w:t>人，</w:t>
      </w:r>
      <w:r w:rsidRPr="00356734">
        <w:rPr>
          <w:rFonts w:hint="eastAsia"/>
          <w:kern w:val="0"/>
          <w:sz w:val="24"/>
          <w:szCs w:val="20"/>
        </w:rPr>
        <w:t>其中正高职称</w:t>
      </w:r>
      <w:r w:rsidR="00B42B93" w:rsidRPr="00356734">
        <w:rPr>
          <w:kern w:val="0"/>
          <w:sz w:val="24"/>
          <w:szCs w:val="20"/>
        </w:rPr>
        <w:t>25</w:t>
      </w:r>
      <w:r w:rsidRPr="00356734">
        <w:rPr>
          <w:rFonts w:hint="eastAsia"/>
          <w:kern w:val="0"/>
          <w:sz w:val="24"/>
          <w:szCs w:val="20"/>
        </w:rPr>
        <w:t>人，副高职称</w:t>
      </w:r>
      <w:r w:rsidR="00B42B93" w:rsidRPr="00356734">
        <w:rPr>
          <w:kern w:val="0"/>
          <w:sz w:val="24"/>
          <w:szCs w:val="20"/>
        </w:rPr>
        <w:t>29</w:t>
      </w:r>
      <w:r w:rsidRPr="00356734">
        <w:rPr>
          <w:rFonts w:hint="eastAsia"/>
          <w:kern w:val="0"/>
          <w:sz w:val="24"/>
          <w:szCs w:val="20"/>
        </w:rPr>
        <w:t>人，</w:t>
      </w:r>
      <w:r w:rsidR="00B42B93" w:rsidRPr="00356734">
        <w:rPr>
          <w:kern w:val="0"/>
          <w:sz w:val="24"/>
          <w:szCs w:val="20"/>
        </w:rPr>
        <w:t>57</w:t>
      </w:r>
      <w:r w:rsidRPr="00356734">
        <w:rPr>
          <w:rFonts w:hint="eastAsia"/>
          <w:kern w:val="0"/>
          <w:sz w:val="24"/>
          <w:szCs w:val="20"/>
        </w:rPr>
        <w:t>人获博士学位，</w:t>
      </w:r>
      <w:r w:rsidR="006D57B3" w:rsidRPr="00356734">
        <w:rPr>
          <w:kern w:val="0"/>
          <w:sz w:val="24"/>
          <w:szCs w:val="20"/>
        </w:rPr>
        <w:t>41</w:t>
      </w:r>
      <w:r w:rsidRPr="00356734">
        <w:rPr>
          <w:rFonts w:hint="eastAsia"/>
          <w:kern w:val="0"/>
          <w:sz w:val="24"/>
          <w:szCs w:val="20"/>
        </w:rPr>
        <w:t>％</w:t>
      </w:r>
      <w:r w:rsidR="006D57B3" w:rsidRPr="00356734">
        <w:rPr>
          <w:rFonts w:hint="eastAsia"/>
          <w:kern w:val="0"/>
          <w:sz w:val="24"/>
          <w:szCs w:val="20"/>
        </w:rPr>
        <w:t>具</w:t>
      </w:r>
      <w:r w:rsidRPr="00356734">
        <w:rPr>
          <w:rFonts w:hint="eastAsia"/>
          <w:kern w:val="0"/>
          <w:sz w:val="24"/>
          <w:szCs w:val="20"/>
        </w:rPr>
        <w:t>有国外进修和学习经历</w:t>
      </w:r>
      <w:r w:rsidR="006D57B3" w:rsidRPr="00356734">
        <w:rPr>
          <w:rFonts w:hint="eastAsia"/>
          <w:kern w:val="0"/>
          <w:sz w:val="24"/>
          <w:szCs w:val="20"/>
        </w:rPr>
        <w:t>，</w:t>
      </w:r>
      <w:r w:rsidRPr="00356734">
        <w:rPr>
          <w:rFonts w:hint="eastAsia"/>
          <w:kern w:val="0"/>
          <w:sz w:val="24"/>
          <w:szCs w:val="20"/>
        </w:rPr>
        <w:t>2名国务院特殊津贴专家，每门课程均配备2名具有副高以上职称或博士学位的专职教师。</w:t>
      </w:r>
      <w:r w:rsidR="006D57B3" w:rsidRPr="00356734">
        <w:rPr>
          <w:rFonts w:hint="eastAsia"/>
          <w:kern w:val="0"/>
          <w:sz w:val="24"/>
          <w:szCs w:val="20"/>
        </w:rPr>
        <w:t>校外实践导师2</w:t>
      </w:r>
      <w:r w:rsidR="006D57B3" w:rsidRPr="00356734">
        <w:rPr>
          <w:kern w:val="0"/>
          <w:sz w:val="24"/>
          <w:szCs w:val="20"/>
        </w:rPr>
        <w:t>5</w:t>
      </w:r>
      <w:r w:rsidR="006D57B3" w:rsidRPr="00356734">
        <w:rPr>
          <w:rFonts w:hint="eastAsia"/>
          <w:kern w:val="0"/>
          <w:sz w:val="24"/>
          <w:szCs w:val="20"/>
        </w:rPr>
        <w:t>人，</w:t>
      </w:r>
      <w:r w:rsidRPr="00356734">
        <w:rPr>
          <w:rFonts w:hint="eastAsia"/>
          <w:kern w:val="0"/>
          <w:sz w:val="24"/>
          <w:szCs w:val="20"/>
        </w:rPr>
        <w:t>聘请政府机关、</w:t>
      </w:r>
      <w:r w:rsidR="006D57B3" w:rsidRPr="00356734">
        <w:rPr>
          <w:rFonts w:hint="eastAsia"/>
          <w:kern w:val="0"/>
          <w:sz w:val="24"/>
          <w:szCs w:val="20"/>
        </w:rPr>
        <w:t>行业组织、</w:t>
      </w:r>
      <w:r w:rsidRPr="00356734">
        <w:rPr>
          <w:rFonts w:hint="eastAsia"/>
          <w:kern w:val="0"/>
          <w:sz w:val="24"/>
          <w:szCs w:val="20"/>
        </w:rPr>
        <w:t>社会机构</w:t>
      </w:r>
      <w:r w:rsidR="006D57B3" w:rsidRPr="00356734">
        <w:rPr>
          <w:rFonts w:hint="eastAsia"/>
          <w:kern w:val="0"/>
          <w:sz w:val="24"/>
          <w:szCs w:val="20"/>
        </w:rPr>
        <w:t>以及</w:t>
      </w:r>
      <w:r w:rsidRPr="00356734">
        <w:rPr>
          <w:rFonts w:hint="eastAsia"/>
          <w:kern w:val="0"/>
          <w:sz w:val="24"/>
          <w:szCs w:val="20"/>
        </w:rPr>
        <w:t>其他高校具有丰富学术经验</w:t>
      </w:r>
      <w:r w:rsidR="006D57B3" w:rsidRPr="00356734">
        <w:rPr>
          <w:rFonts w:hint="eastAsia"/>
          <w:kern w:val="0"/>
          <w:sz w:val="24"/>
          <w:szCs w:val="20"/>
        </w:rPr>
        <w:t>的正高专家或处级以上干部，具有博士学位的达5</w:t>
      </w:r>
      <w:r w:rsidR="006D57B3" w:rsidRPr="00356734">
        <w:rPr>
          <w:kern w:val="0"/>
          <w:sz w:val="24"/>
          <w:szCs w:val="20"/>
        </w:rPr>
        <w:t>0</w:t>
      </w:r>
      <w:r w:rsidR="006D57B3" w:rsidRPr="00356734">
        <w:rPr>
          <w:rFonts w:hint="eastAsia"/>
          <w:kern w:val="0"/>
          <w:sz w:val="24"/>
          <w:szCs w:val="20"/>
        </w:rPr>
        <w:t>%以上，</w:t>
      </w:r>
      <w:r w:rsidRPr="00356734">
        <w:rPr>
          <w:rFonts w:hint="eastAsia"/>
          <w:kern w:val="0"/>
          <w:sz w:val="24"/>
          <w:szCs w:val="20"/>
        </w:rPr>
        <w:t>实行校内和校外</w:t>
      </w:r>
      <w:r w:rsidR="00AF6CE2" w:rsidRPr="00356734">
        <w:rPr>
          <w:rFonts w:hint="eastAsia"/>
          <w:kern w:val="0"/>
          <w:sz w:val="24"/>
          <w:szCs w:val="20"/>
        </w:rPr>
        <w:t>实践</w:t>
      </w:r>
      <w:r w:rsidRPr="00356734">
        <w:rPr>
          <w:rFonts w:hint="eastAsia"/>
          <w:kern w:val="0"/>
          <w:sz w:val="24"/>
          <w:szCs w:val="20"/>
        </w:rPr>
        <w:t>导师共同培养的“双导师”制。现有在校MPA学员</w:t>
      </w:r>
      <w:r w:rsidR="006D57B3" w:rsidRPr="00356734">
        <w:rPr>
          <w:kern w:val="0"/>
          <w:sz w:val="24"/>
          <w:szCs w:val="20"/>
        </w:rPr>
        <w:t>255</w:t>
      </w:r>
      <w:r w:rsidRPr="00356734">
        <w:rPr>
          <w:rFonts w:hint="eastAsia"/>
          <w:kern w:val="0"/>
          <w:sz w:val="24"/>
          <w:szCs w:val="20"/>
        </w:rPr>
        <w:t>人。</w:t>
      </w:r>
      <w:proofErr w:type="gramStart"/>
      <w:r w:rsidRPr="00356734">
        <w:rPr>
          <w:rFonts w:hint="eastAsia"/>
          <w:b/>
          <w:kern w:val="0"/>
          <w:sz w:val="24"/>
          <w:szCs w:val="20"/>
        </w:rPr>
        <w:t>本硕点在</w:t>
      </w:r>
      <w:proofErr w:type="gramEnd"/>
      <w:r w:rsidRPr="00356734">
        <w:rPr>
          <w:rFonts w:hint="eastAsia"/>
          <w:b/>
          <w:kern w:val="0"/>
          <w:sz w:val="24"/>
          <w:szCs w:val="20"/>
        </w:rPr>
        <w:t>校本部只开设非全日制班，在佛山研究生院只开设全日制班，请考生留意。</w:t>
      </w:r>
    </w:p>
    <w:p w14:paraId="09970DC5" w14:textId="77777777" w:rsidR="00CC3EDE" w:rsidRPr="00356734" w:rsidRDefault="00CC3EDE">
      <w:pPr>
        <w:adjustRightInd w:val="0"/>
        <w:snapToGrid w:val="0"/>
        <w:rPr>
          <w:b/>
          <w:sz w:val="24"/>
        </w:rPr>
      </w:pPr>
    </w:p>
    <w:p w14:paraId="02F7F3C5" w14:textId="3D267F26" w:rsidR="00CC3EDE" w:rsidRPr="00356734" w:rsidRDefault="00000000">
      <w:pPr>
        <w:adjustRightInd w:val="0"/>
        <w:snapToGrid w:val="0"/>
        <w:jc w:val="left"/>
        <w:rPr>
          <w:kern w:val="0"/>
          <w:sz w:val="24"/>
          <w:szCs w:val="20"/>
        </w:rPr>
      </w:pPr>
      <w:r w:rsidRPr="00356734">
        <w:rPr>
          <w:rFonts w:hint="eastAsia"/>
          <w:b/>
          <w:bCs/>
          <w:sz w:val="24"/>
        </w:rPr>
        <w:t>合作办学：</w:t>
      </w:r>
      <w:r w:rsidRPr="00356734">
        <w:rPr>
          <w:rFonts w:hint="eastAsia"/>
          <w:kern w:val="0"/>
          <w:sz w:val="24"/>
          <w:szCs w:val="20"/>
        </w:rPr>
        <w:t>我校已与广东省人力资源与社会保障厅人才局签署了共建MPA教育中心的协议，与</w:t>
      </w:r>
      <w:r w:rsidR="00303981" w:rsidRPr="00356734">
        <w:rPr>
          <w:rFonts w:hint="eastAsia"/>
          <w:kern w:val="0"/>
          <w:sz w:val="24"/>
          <w:szCs w:val="20"/>
        </w:rPr>
        <w:t>广州市</w:t>
      </w:r>
      <w:r w:rsidR="00995AEB" w:rsidRPr="00356734">
        <w:rPr>
          <w:rFonts w:hint="eastAsia"/>
          <w:kern w:val="0"/>
          <w:sz w:val="24"/>
          <w:szCs w:val="20"/>
        </w:rPr>
        <w:t>城市管理和综合执法局等多个单位签订政校合作框架协议，与广州市现代城市更新产业发展中心共同努力</w:t>
      </w:r>
      <w:r w:rsidR="00F9428A" w:rsidRPr="00356734">
        <w:rPr>
          <w:rFonts w:hint="eastAsia"/>
          <w:kern w:val="0"/>
          <w:sz w:val="24"/>
          <w:szCs w:val="20"/>
        </w:rPr>
        <w:t>打造</w:t>
      </w:r>
      <w:r w:rsidR="00995AEB" w:rsidRPr="00356734">
        <w:rPr>
          <w:rFonts w:hint="eastAsia"/>
          <w:kern w:val="0"/>
          <w:sz w:val="24"/>
          <w:szCs w:val="20"/>
        </w:rPr>
        <w:t>联合培养研究生培养基地，与广州大剧院、广州市文化馆、广州市时代地产集团等单位签订了研究生实践基地建设协议，与澳门科技大学合作开展短期交流培养，等等，</w:t>
      </w:r>
      <w:r w:rsidRPr="00356734">
        <w:rPr>
          <w:rFonts w:hint="eastAsia"/>
          <w:kern w:val="0"/>
          <w:sz w:val="24"/>
          <w:szCs w:val="20"/>
        </w:rPr>
        <w:t>为保证</w:t>
      </w:r>
      <w:proofErr w:type="spellStart"/>
      <w:r w:rsidRPr="00356734">
        <w:rPr>
          <w:rFonts w:hint="eastAsia"/>
          <w:kern w:val="0"/>
          <w:sz w:val="24"/>
          <w:szCs w:val="20"/>
        </w:rPr>
        <w:t>MPA</w:t>
      </w:r>
      <w:proofErr w:type="spellEnd"/>
      <w:r w:rsidRPr="00356734">
        <w:rPr>
          <w:rFonts w:hint="eastAsia"/>
          <w:kern w:val="0"/>
          <w:sz w:val="24"/>
          <w:szCs w:val="20"/>
        </w:rPr>
        <w:t>的培养质</w:t>
      </w:r>
      <w:proofErr w:type="gramStart"/>
      <w:r w:rsidRPr="00356734">
        <w:rPr>
          <w:rFonts w:hint="eastAsia"/>
          <w:kern w:val="0"/>
          <w:sz w:val="24"/>
          <w:szCs w:val="20"/>
        </w:rPr>
        <w:t>量创造</w:t>
      </w:r>
      <w:proofErr w:type="gramEnd"/>
      <w:r w:rsidRPr="00356734">
        <w:rPr>
          <w:rFonts w:hint="eastAsia"/>
          <w:kern w:val="0"/>
          <w:sz w:val="24"/>
          <w:szCs w:val="20"/>
        </w:rPr>
        <w:t>了优良实习条件。</w:t>
      </w:r>
    </w:p>
    <w:p w14:paraId="7D4F7EB1" w14:textId="77777777" w:rsidR="00CC3EDE" w:rsidRPr="00356734" w:rsidRDefault="00CC3EDE">
      <w:pPr>
        <w:adjustRightInd w:val="0"/>
        <w:snapToGrid w:val="0"/>
        <w:jc w:val="left"/>
        <w:rPr>
          <w:kern w:val="0"/>
          <w:sz w:val="24"/>
          <w:szCs w:val="20"/>
        </w:rPr>
      </w:pPr>
    </w:p>
    <w:p w14:paraId="6DBC39FF" w14:textId="188114D5" w:rsidR="00CC3EDE" w:rsidRPr="00356734" w:rsidRDefault="00000000">
      <w:pPr>
        <w:adjustRightInd w:val="0"/>
        <w:snapToGrid w:val="0"/>
        <w:jc w:val="left"/>
        <w:rPr>
          <w:kern w:val="0"/>
          <w:sz w:val="24"/>
          <w:szCs w:val="20"/>
        </w:rPr>
      </w:pPr>
      <w:r w:rsidRPr="00356734">
        <w:rPr>
          <w:rFonts w:hint="eastAsia"/>
          <w:b/>
          <w:bCs/>
          <w:sz w:val="24"/>
        </w:rPr>
        <w:t>研究实力：</w:t>
      </w:r>
      <w:r w:rsidRPr="00356734">
        <w:rPr>
          <w:rFonts w:hint="eastAsia"/>
          <w:sz w:val="24"/>
        </w:rPr>
        <w:t>近十年来，本学科点共承担了国家级及省部级科研课题</w:t>
      </w:r>
      <w:r w:rsidR="00F9428A" w:rsidRPr="00356734">
        <w:rPr>
          <w:sz w:val="24"/>
        </w:rPr>
        <w:t>70</w:t>
      </w:r>
      <w:r w:rsidRPr="00356734">
        <w:rPr>
          <w:rFonts w:hint="eastAsia"/>
          <w:sz w:val="24"/>
        </w:rPr>
        <w:t>余项，其中国家社科基金1</w:t>
      </w:r>
      <w:r w:rsidR="00F53767" w:rsidRPr="00356734">
        <w:rPr>
          <w:sz w:val="24"/>
        </w:rPr>
        <w:t>8</w:t>
      </w:r>
      <w:r w:rsidRPr="00356734">
        <w:rPr>
          <w:rFonts w:hint="eastAsia"/>
          <w:sz w:val="24"/>
        </w:rPr>
        <w:t>项，国家自</w:t>
      </w:r>
      <w:proofErr w:type="gramStart"/>
      <w:r w:rsidRPr="00356734">
        <w:rPr>
          <w:rFonts w:hint="eastAsia"/>
          <w:sz w:val="24"/>
        </w:rPr>
        <w:t>科基金</w:t>
      </w:r>
      <w:proofErr w:type="gramEnd"/>
      <w:r w:rsidRPr="00356734">
        <w:rPr>
          <w:rFonts w:hint="eastAsia"/>
          <w:sz w:val="24"/>
        </w:rPr>
        <w:t>1</w:t>
      </w:r>
      <w:r w:rsidR="00F53767" w:rsidRPr="00356734">
        <w:rPr>
          <w:sz w:val="24"/>
        </w:rPr>
        <w:t>2</w:t>
      </w:r>
      <w:r w:rsidRPr="00356734">
        <w:rPr>
          <w:rFonts w:hint="eastAsia"/>
          <w:sz w:val="24"/>
        </w:rPr>
        <w:t>项，教育部项目1</w:t>
      </w:r>
      <w:r w:rsidR="00F53767" w:rsidRPr="00356734">
        <w:rPr>
          <w:sz w:val="24"/>
        </w:rPr>
        <w:t>6</w:t>
      </w:r>
      <w:r w:rsidRPr="00356734">
        <w:rPr>
          <w:rFonts w:hint="eastAsia"/>
          <w:sz w:val="24"/>
        </w:rPr>
        <w:t>项，全国统计科学研究项目3项，广东省社科基金项目</w:t>
      </w:r>
      <w:r w:rsidR="00F53767" w:rsidRPr="00356734">
        <w:rPr>
          <w:sz w:val="24"/>
        </w:rPr>
        <w:t>26</w:t>
      </w:r>
      <w:r w:rsidRPr="00356734">
        <w:rPr>
          <w:rFonts w:hint="eastAsia"/>
          <w:sz w:val="24"/>
        </w:rPr>
        <w:t>项，广东省自</w:t>
      </w:r>
      <w:proofErr w:type="gramStart"/>
      <w:r w:rsidRPr="00356734">
        <w:rPr>
          <w:rFonts w:hint="eastAsia"/>
          <w:sz w:val="24"/>
        </w:rPr>
        <w:t>科基金</w:t>
      </w:r>
      <w:proofErr w:type="gramEnd"/>
      <w:r w:rsidRPr="00356734">
        <w:rPr>
          <w:rFonts w:hint="eastAsia"/>
          <w:sz w:val="24"/>
        </w:rPr>
        <w:t>项目</w:t>
      </w:r>
      <w:r w:rsidR="00F53767" w:rsidRPr="00356734">
        <w:rPr>
          <w:sz w:val="24"/>
        </w:rPr>
        <w:t>6</w:t>
      </w:r>
      <w:r w:rsidR="00F53767" w:rsidRPr="00356734">
        <w:rPr>
          <w:rFonts w:hint="eastAsia"/>
          <w:sz w:val="24"/>
        </w:rPr>
        <w:t>项</w:t>
      </w:r>
      <w:r w:rsidRPr="00356734">
        <w:rPr>
          <w:rFonts w:hint="eastAsia"/>
          <w:sz w:val="24"/>
        </w:rPr>
        <w:t>；出版专著和教材1</w:t>
      </w:r>
      <w:r w:rsidR="00F53767" w:rsidRPr="00356734">
        <w:rPr>
          <w:sz w:val="24"/>
        </w:rPr>
        <w:t>4</w:t>
      </w:r>
      <w:r w:rsidRPr="00356734">
        <w:rPr>
          <w:rFonts w:hint="eastAsia"/>
          <w:sz w:val="24"/>
        </w:rPr>
        <w:t>部；国内权威及重要刊物上发表论文2</w:t>
      </w:r>
      <w:r w:rsidR="00F53767" w:rsidRPr="00356734">
        <w:rPr>
          <w:sz w:val="24"/>
        </w:rPr>
        <w:t>50</w:t>
      </w:r>
      <w:r w:rsidRPr="00356734">
        <w:rPr>
          <w:rFonts w:hint="eastAsia"/>
          <w:sz w:val="24"/>
        </w:rPr>
        <w:t>余篇；获省级教学成果奖特等奖1项；获教育部第七届高等学校科学研究优秀成果奖（人文社会科学）三等奖1项，省哲学社会科学优秀成果奖1等奖1项。</w:t>
      </w:r>
    </w:p>
    <w:p w14:paraId="6909D98E" w14:textId="77777777" w:rsidR="00CC3EDE" w:rsidRPr="00356734" w:rsidRDefault="00CC3EDE">
      <w:pPr>
        <w:adjustRightInd w:val="0"/>
        <w:snapToGrid w:val="0"/>
        <w:jc w:val="left"/>
        <w:rPr>
          <w:kern w:val="0"/>
          <w:sz w:val="24"/>
          <w:szCs w:val="20"/>
        </w:rPr>
      </w:pPr>
    </w:p>
    <w:p w14:paraId="39EC0869" w14:textId="77777777" w:rsidR="00CC3EDE" w:rsidRPr="00356734" w:rsidRDefault="00000000">
      <w:pPr>
        <w:adjustRightInd w:val="0"/>
        <w:snapToGrid w:val="0"/>
        <w:jc w:val="left"/>
        <w:rPr>
          <w:sz w:val="24"/>
        </w:rPr>
      </w:pPr>
      <w:r w:rsidRPr="00356734">
        <w:rPr>
          <w:rFonts w:hint="eastAsia"/>
          <w:b/>
          <w:bCs/>
          <w:sz w:val="24"/>
        </w:rPr>
        <w:t>培养目标：</w:t>
      </w:r>
      <w:r w:rsidRPr="00356734">
        <w:rPr>
          <w:rFonts w:hint="eastAsia"/>
          <w:sz w:val="24"/>
        </w:rPr>
        <w:t>立足大湾区，面向广东，聚焦基层。以“立德树人”为宗旨，按照“为党育人、为国育才”的要求，为国家党政机关和其他公共组织培养具备良好的政治思想素质和职业道德素养，具有公共精神、法治意识和强烈社会责任感，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14:paraId="2F0B663C" w14:textId="77777777" w:rsidR="00CC3EDE" w:rsidRPr="00356734" w:rsidRDefault="00CC3EDE">
      <w:pPr>
        <w:adjustRightInd w:val="0"/>
        <w:snapToGrid w:val="0"/>
        <w:jc w:val="left"/>
        <w:rPr>
          <w:b/>
          <w:bCs/>
          <w:sz w:val="24"/>
        </w:rPr>
      </w:pPr>
    </w:p>
    <w:p w14:paraId="635DC737" w14:textId="10F8C4C3" w:rsidR="00CC3EDE" w:rsidRPr="00356734" w:rsidRDefault="00000000">
      <w:pPr>
        <w:adjustRightInd w:val="0"/>
        <w:snapToGrid w:val="0"/>
        <w:jc w:val="left"/>
        <w:rPr>
          <w:sz w:val="24"/>
        </w:rPr>
      </w:pPr>
      <w:r w:rsidRPr="00356734">
        <w:rPr>
          <w:rFonts w:hint="eastAsia"/>
          <w:b/>
          <w:bCs/>
          <w:sz w:val="24"/>
        </w:rPr>
        <w:t>主要课程：</w:t>
      </w:r>
      <w:r w:rsidRPr="00356734">
        <w:rPr>
          <w:rFonts w:hint="eastAsia"/>
          <w:sz w:val="24"/>
        </w:rPr>
        <w:t>公共管理学、公共政策分析、政治学、公共经济学、宪法与行政法、社会研究方法、</w:t>
      </w:r>
      <w:r w:rsidR="0002005F" w:rsidRPr="00356734">
        <w:rPr>
          <w:rFonts w:hint="eastAsia"/>
          <w:sz w:val="24"/>
        </w:rPr>
        <w:t>社会组织管理、</w:t>
      </w:r>
      <w:r w:rsidRPr="00356734">
        <w:rPr>
          <w:rFonts w:hint="eastAsia"/>
          <w:sz w:val="24"/>
        </w:rPr>
        <w:t>公共部门绩效管理、公共管理案例研发、学术规范和论文写作、公共危机与应急管理、</w:t>
      </w:r>
      <w:r w:rsidR="0002005F" w:rsidRPr="00356734">
        <w:rPr>
          <w:rFonts w:hint="eastAsia"/>
          <w:sz w:val="24"/>
        </w:rPr>
        <w:t>专业英语、</w:t>
      </w:r>
      <w:r w:rsidRPr="00356734">
        <w:rPr>
          <w:rFonts w:hint="eastAsia"/>
          <w:sz w:val="24"/>
        </w:rPr>
        <w:t>城镇化与</w:t>
      </w:r>
      <w:r w:rsidR="0002005F" w:rsidRPr="00356734">
        <w:rPr>
          <w:rFonts w:hint="eastAsia"/>
          <w:sz w:val="24"/>
        </w:rPr>
        <w:t>农村土地问题</w:t>
      </w:r>
      <w:r w:rsidRPr="00356734">
        <w:rPr>
          <w:rFonts w:hint="eastAsia"/>
          <w:sz w:val="24"/>
        </w:rPr>
        <w:t>研究、公共财政理论与政策专题、数字政府治理专题、粤港澳大湾区公共治理改革与创新专题等。</w:t>
      </w:r>
    </w:p>
    <w:p w14:paraId="1FB06465" w14:textId="77777777" w:rsidR="00CC3EDE" w:rsidRPr="00356734" w:rsidRDefault="00CC3EDE">
      <w:pPr>
        <w:adjustRightInd w:val="0"/>
        <w:snapToGrid w:val="0"/>
        <w:jc w:val="left"/>
        <w:rPr>
          <w:sz w:val="24"/>
        </w:rPr>
      </w:pPr>
    </w:p>
    <w:p w14:paraId="4D08413F" w14:textId="77777777" w:rsidR="00CC3EDE" w:rsidRPr="00356734" w:rsidRDefault="00000000">
      <w:pPr>
        <w:adjustRightInd w:val="0"/>
        <w:snapToGrid w:val="0"/>
        <w:jc w:val="left"/>
        <w:rPr>
          <w:sz w:val="24"/>
        </w:rPr>
      </w:pPr>
      <w:r w:rsidRPr="00356734">
        <w:rPr>
          <w:rFonts w:hint="eastAsia"/>
          <w:b/>
          <w:bCs/>
          <w:sz w:val="24"/>
        </w:rPr>
        <w:t>就业方向：</w:t>
      </w:r>
      <w:r w:rsidRPr="00356734">
        <w:rPr>
          <w:rFonts w:hint="eastAsia"/>
          <w:sz w:val="24"/>
        </w:rPr>
        <w:t>主要在公共组织或公共部门从事公共服务工作，包括在各级地方党、政、群机关；各类事业单位；非营利公共组织(各种协会、基金会、工会等)；公司企业的人事、行政部门等机构从事管理、服务、政策分析与咨询工作。</w:t>
      </w:r>
    </w:p>
    <w:p w14:paraId="50BBDD76" w14:textId="77777777" w:rsidR="00CC3EDE" w:rsidRPr="00356734" w:rsidRDefault="00CC3EDE">
      <w:pPr>
        <w:adjustRightInd w:val="0"/>
        <w:snapToGrid w:val="0"/>
        <w:jc w:val="left"/>
        <w:rPr>
          <w:b/>
          <w:sz w:val="24"/>
        </w:rPr>
      </w:pPr>
    </w:p>
    <w:p w14:paraId="522BCDF6" w14:textId="77777777" w:rsidR="00CC3EDE" w:rsidRPr="00356734" w:rsidRDefault="00000000">
      <w:pPr>
        <w:adjustRightInd w:val="0"/>
        <w:snapToGrid w:val="0"/>
        <w:jc w:val="center"/>
        <w:rPr>
          <w:b/>
          <w:sz w:val="24"/>
        </w:rPr>
      </w:pPr>
      <w:r w:rsidRPr="00356734">
        <w:rPr>
          <w:rFonts w:hint="eastAsia"/>
          <w:b/>
          <w:sz w:val="24"/>
        </w:rPr>
        <w:lastRenderedPageBreak/>
        <w:t>专业代码125200                 咨询电话020-84096023或84096166</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800"/>
        <w:gridCol w:w="3267"/>
        <w:gridCol w:w="1782"/>
      </w:tblGrid>
      <w:tr w:rsidR="00CC3EDE" w:rsidRPr="00356734" w14:paraId="66415E23" w14:textId="77777777">
        <w:trPr>
          <w:trHeight w:val="388"/>
        </w:trPr>
        <w:tc>
          <w:tcPr>
            <w:tcW w:w="763" w:type="dxa"/>
            <w:tcBorders>
              <w:top w:val="single" w:sz="4" w:space="0" w:color="auto"/>
              <w:left w:val="single" w:sz="4" w:space="0" w:color="auto"/>
              <w:bottom w:val="single" w:sz="4" w:space="0" w:color="auto"/>
              <w:right w:val="single" w:sz="4" w:space="0" w:color="auto"/>
            </w:tcBorders>
            <w:vAlign w:val="center"/>
          </w:tcPr>
          <w:p w14:paraId="758924E4" w14:textId="77777777" w:rsidR="00CC3EDE" w:rsidRPr="00356734" w:rsidRDefault="00000000">
            <w:pPr>
              <w:adjustRightInd w:val="0"/>
              <w:snapToGrid w:val="0"/>
              <w:jc w:val="center"/>
              <w:rPr>
                <w:b/>
                <w:sz w:val="24"/>
              </w:rPr>
            </w:pPr>
            <w:r w:rsidRPr="00356734">
              <w:rPr>
                <w:rFonts w:hint="eastAsia"/>
                <w:b/>
                <w:sz w:val="24"/>
              </w:rPr>
              <w:t>序号</w:t>
            </w:r>
          </w:p>
        </w:tc>
        <w:tc>
          <w:tcPr>
            <w:tcW w:w="2800" w:type="dxa"/>
            <w:tcBorders>
              <w:top w:val="single" w:sz="4" w:space="0" w:color="auto"/>
              <w:left w:val="single" w:sz="4" w:space="0" w:color="auto"/>
              <w:bottom w:val="single" w:sz="4" w:space="0" w:color="auto"/>
              <w:right w:val="single" w:sz="4" w:space="0" w:color="auto"/>
            </w:tcBorders>
            <w:vAlign w:val="center"/>
          </w:tcPr>
          <w:p w14:paraId="29592675" w14:textId="77777777" w:rsidR="00CC3EDE" w:rsidRPr="00356734" w:rsidRDefault="00000000">
            <w:pPr>
              <w:adjustRightInd w:val="0"/>
              <w:snapToGrid w:val="0"/>
              <w:jc w:val="center"/>
              <w:rPr>
                <w:b/>
                <w:sz w:val="24"/>
              </w:rPr>
            </w:pPr>
            <w:r w:rsidRPr="00356734">
              <w:rPr>
                <w:rFonts w:hint="eastAsia"/>
                <w:b/>
                <w:sz w:val="24"/>
              </w:rPr>
              <w:t>研究方向</w:t>
            </w:r>
          </w:p>
        </w:tc>
        <w:tc>
          <w:tcPr>
            <w:tcW w:w="3267" w:type="dxa"/>
            <w:tcBorders>
              <w:top w:val="single" w:sz="4" w:space="0" w:color="auto"/>
              <w:left w:val="single" w:sz="4" w:space="0" w:color="auto"/>
              <w:bottom w:val="single" w:sz="4" w:space="0" w:color="auto"/>
              <w:right w:val="single" w:sz="4" w:space="0" w:color="auto"/>
            </w:tcBorders>
            <w:vAlign w:val="center"/>
          </w:tcPr>
          <w:p w14:paraId="5C251212" w14:textId="77777777" w:rsidR="00CC3EDE" w:rsidRPr="00356734" w:rsidRDefault="00000000">
            <w:pPr>
              <w:adjustRightInd w:val="0"/>
              <w:snapToGrid w:val="0"/>
              <w:jc w:val="center"/>
              <w:rPr>
                <w:b/>
                <w:sz w:val="24"/>
              </w:rPr>
            </w:pPr>
            <w:r w:rsidRPr="00356734">
              <w:rPr>
                <w:rFonts w:hint="eastAsia"/>
                <w:b/>
                <w:sz w:val="24"/>
              </w:rPr>
              <w:t>初试科目</w:t>
            </w:r>
          </w:p>
        </w:tc>
        <w:tc>
          <w:tcPr>
            <w:tcW w:w="1782" w:type="dxa"/>
            <w:tcBorders>
              <w:top w:val="single" w:sz="4" w:space="0" w:color="auto"/>
              <w:left w:val="single" w:sz="4" w:space="0" w:color="auto"/>
              <w:bottom w:val="single" w:sz="4" w:space="0" w:color="auto"/>
              <w:right w:val="single" w:sz="4" w:space="0" w:color="auto"/>
            </w:tcBorders>
            <w:vAlign w:val="center"/>
          </w:tcPr>
          <w:p w14:paraId="153325E4" w14:textId="77777777" w:rsidR="00CC3EDE" w:rsidRPr="00356734" w:rsidRDefault="00000000">
            <w:pPr>
              <w:adjustRightInd w:val="0"/>
              <w:snapToGrid w:val="0"/>
              <w:jc w:val="center"/>
              <w:rPr>
                <w:b/>
                <w:sz w:val="24"/>
              </w:rPr>
            </w:pPr>
            <w:r w:rsidRPr="00356734">
              <w:rPr>
                <w:rFonts w:hint="eastAsia"/>
                <w:b/>
                <w:sz w:val="24"/>
              </w:rPr>
              <w:t>复试科目</w:t>
            </w:r>
          </w:p>
        </w:tc>
      </w:tr>
      <w:tr w:rsidR="00CC3EDE" w:rsidRPr="00356734" w14:paraId="4987D564" w14:textId="77777777">
        <w:trPr>
          <w:cantSplit/>
          <w:trHeight w:val="755"/>
        </w:trPr>
        <w:tc>
          <w:tcPr>
            <w:tcW w:w="763" w:type="dxa"/>
            <w:tcBorders>
              <w:top w:val="single" w:sz="4" w:space="0" w:color="auto"/>
              <w:left w:val="single" w:sz="4" w:space="0" w:color="auto"/>
              <w:right w:val="single" w:sz="4" w:space="0" w:color="auto"/>
            </w:tcBorders>
            <w:vAlign w:val="center"/>
          </w:tcPr>
          <w:p w14:paraId="74C55B66" w14:textId="77777777" w:rsidR="00CC3EDE" w:rsidRPr="00356734" w:rsidRDefault="00000000">
            <w:pPr>
              <w:adjustRightInd w:val="0"/>
              <w:snapToGrid w:val="0"/>
              <w:jc w:val="center"/>
              <w:rPr>
                <w:sz w:val="24"/>
              </w:rPr>
            </w:pPr>
            <w:r w:rsidRPr="00356734">
              <w:rPr>
                <w:rFonts w:hint="eastAsia"/>
                <w:sz w:val="24"/>
              </w:rPr>
              <w:t>1</w:t>
            </w:r>
          </w:p>
        </w:tc>
        <w:tc>
          <w:tcPr>
            <w:tcW w:w="2800" w:type="dxa"/>
            <w:tcBorders>
              <w:top w:val="single" w:sz="4" w:space="0" w:color="auto"/>
              <w:left w:val="single" w:sz="4" w:space="0" w:color="auto"/>
              <w:right w:val="single" w:sz="4" w:space="0" w:color="auto"/>
            </w:tcBorders>
            <w:vAlign w:val="center"/>
          </w:tcPr>
          <w:p w14:paraId="52504D77" w14:textId="77777777" w:rsidR="00CC3EDE" w:rsidRPr="00356734" w:rsidRDefault="00000000">
            <w:pPr>
              <w:adjustRightInd w:val="0"/>
              <w:snapToGrid w:val="0"/>
              <w:jc w:val="center"/>
              <w:rPr>
                <w:sz w:val="24"/>
              </w:rPr>
            </w:pPr>
            <w:r w:rsidRPr="00356734">
              <w:rPr>
                <w:rFonts w:hint="eastAsia"/>
                <w:sz w:val="24"/>
              </w:rPr>
              <w:t>公共管理（非全日制）</w:t>
            </w:r>
          </w:p>
        </w:tc>
        <w:tc>
          <w:tcPr>
            <w:tcW w:w="3267" w:type="dxa"/>
            <w:tcBorders>
              <w:top w:val="single" w:sz="4" w:space="0" w:color="auto"/>
              <w:left w:val="single" w:sz="4" w:space="0" w:color="auto"/>
              <w:right w:val="single" w:sz="4" w:space="0" w:color="auto"/>
            </w:tcBorders>
            <w:vAlign w:val="center"/>
          </w:tcPr>
          <w:p w14:paraId="6DB8C058" w14:textId="77777777" w:rsidR="00CC3EDE" w:rsidRPr="00356734" w:rsidRDefault="00000000">
            <w:pPr>
              <w:snapToGrid w:val="0"/>
              <w:rPr>
                <w:sz w:val="24"/>
              </w:rPr>
            </w:pPr>
            <w:r w:rsidRPr="00356734">
              <w:rPr>
                <w:rFonts w:hint="eastAsia"/>
                <w:sz w:val="24"/>
              </w:rPr>
              <w:t>（</w:t>
            </w:r>
            <w:r w:rsidRPr="00356734">
              <w:rPr>
                <w:sz w:val="24"/>
              </w:rPr>
              <w:t>1</w:t>
            </w:r>
            <w:r w:rsidRPr="00356734">
              <w:rPr>
                <w:rFonts w:hint="eastAsia"/>
                <w:sz w:val="24"/>
              </w:rPr>
              <w:t>）</w:t>
            </w:r>
            <w:r w:rsidRPr="00356734">
              <w:rPr>
                <w:sz w:val="24"/>
              </w:rPr>
              <w:t>▲管理类联考综合能力</w:t>
            </w:r>
            <w:r w:rsidRPr="00356734">
              <w:rPr>
                <w:rFonts w:hint="eastAsia"/>
                <w:sz w:val="24"/>
              </w:rPr>
              <w:t>（200分）</w:t>
            </w:r>
          </w:p>
          <w:p w14:paraId="63B7E24F" w14:textId="77777777" w:rsidR="00CC3EDE" w:rsidRPr="00356734" w:rsidRDefault="00000000">
            <w:pPr>
              <w:widowControl/>
              <w:adjustRightInd w:val="0"/>
              <w:snapToGrid w:val="0"/>
              <w:jc w:val="center"/>
              <w:rPr>
                <w:sz w:val="24"/>
              </w:rPr>
            </w:pPr>
            <w:r w:rsidRPr="00356734">
              <w:rPr>
                <w:rFonts w:hint="eastAsia"/>
                <w:sz w:val="24"/>
              </w:rPr>
              <w:t>（</w:t>
            </w:r>
            <w:r w:rsidRPr="00356734">
              <w:rPr>
                <w:sz w:val="24"/>
              </w:rPr>
              <w:t>2</w:t>
            </w:r>
            <w:r w:rsidRPr="00356734">
              <w:rPr>
                <w:rFonts w:hint="eastAsia"/>
                <w:sz w:val="24"/>
              </w:rPr>
              <w:t>）</w:t>
            </w:r>
            <w:r w:rsidRPr="00356734">
              <w:rPr>
                <w:sz w:val="24"/>
              </w:rPr>
              <w:t>▲英语二</w:t>
            </w:r>
            <w:r w:rsidRPr="00356734">
              <w:rPr>
                <w:rFonts w:hint="eastAsia"/>
                <w:sz w:val="24"/>
              </w:rPr>
              <w:t>（100分）</w:t>
            </w:r>
          </w:p>
        </w:tc>
        <w:tc>
          <w:tcPr>
            <w:tcW w:w="1782" w:type="dxa"/>
            <w:tcBorders>
              <w:top w:val="single" w:sz="4" w:space="0" w:color="auto"/>
              <w:left w:val="single" w:sz="4" w:space="0" w:color="auto"/>
              <w:right w:val="single" w:sz="4" w:space="0" w:color="auto"/>
            </w:tcBorders>
            <w:vAlign w:val="center"/>
          </w:tcPr>
          <w:p w14:paraId="2071D1BC" w14:textId="77777777" w:rsidR="00CC3EDE" w:rsidRPr="00356734" w:rsidRDefault="00000000">
            <w:pPr>
              <w:adjustRightInd w:val="0"/>
              <w:snapToGrid w:val="0"/>
              <w:rPr>
                <w:sz w:val="24"/>
              </w:rPr>
            </w:pPr>
            <w:r w:rsidRPr="00356734">
              <w:rPr>
                <w:rFonts w:hint="eastAsia"/>
                <w:sz w:val="24"/>
              </w:rPr>
              <w:t>F535-公共管理硕士综合素质考试</w:t>
            </w:r>
          </w:p>
        </w:tc>
      </w:tr>
    </w:tbl>
    <w:p w14:paraId="7B122ABA" w14:textId="77777777" w:rsidR="00CC3EDE" w:rsidRPr="00356734" w:rsidRDefault="00000000">
      <w:pPr>
        <w:adjustRightInd w:val="0"/>
        <w:snapToGrid w:val="0"/>
        <w:rPr>
          <w:rFonts w:ascii="仿宋_GB2312" w:eastAsia="仿宋_GB2312" w:cs="Times New Roman"/>
          <w:b/>
          <w:bCs/>
          <w:sz w:val="24"/>
          <w:szCs w:val="20"/>
        </w:rPr>
      </w:pPr>
      <w:r w:rsidRPr="00356734">
        <w:rPr>
          <w:rFonts w:hint="eastAsia"/>
          <w:b/>
          <w:bCs/>
          <w:sz w:val="24"/>
        </w:rPr>
        <w:t>▲</w:t>
      </w:r>
      <w:r w:rsidRPr="00356734">
        <w:rPr>
          <w:rFonts w:ascii="仿宋_GB2312" w:eastAsia="仿宋_GB2312" w:cs="Times New Roman" w:hint="eastAsia"/>
          <w:b/>
          <w:bCs/>
          <w:sz w:val="24"/>
          <w:szCs w:val="20"/>
        </w:rPr>
        <w:t>表示统考科目或联考科目，考试题型、考试大纲以教育部公布为准。其他为自命题科目。</w:t>
      </w:r>
    </w:p>
    <w:p w14:paraId="02FE13C4" w14:textId="77777777" w:rsidR="00CC3EDE" w:rsidRPr="00356734" w:rsidRDefault="00CC3EDE">
      <w:pPr>
        <w:adjustRightInd w:val="0"/>
        <w:snapToGrid w:val="0"/>
        <w:rPr>
          <w:rFonts w:ascii="仿宋_GB2312" w:eastAsia="仿宋_GB2312" w:cs="Times New Roman"/>
          <w:b/>
          <w:bCs/>
          <w:sz w:val="24"/>
          <w:szCs w:val="20"/>
        </w:rPr>
      </w:pPr>
    </w:p>
    <w:p w14:paraId="6848F2C9" w14:textId="77777777" w:rsidR="00CC3EDE" w:rsidRPr="00356734" w:rsidRDefault="00000000">
      <w:pPr>
        <w:snapToGrid w:val="0"/>
        <w:rPr>
          <w:b/>
          <w:sz w:val="24"/>
        </w:rPr>
      </w:pPr>
      <w:r w:rsidRPr="00356734">
        <w:rPr>
          <w:rFonts w:hint="eastAsia"/>
          <w:b/>
          <w:sz w:val="24"/>
          <w:szCs w:val="20"/>
        </w:rPr>
        <w:t>考试题型及相应分值</w:t>
      </w:r>
      <w:r w:rsidRPr="00356734">
        <w:rPr>
          <w:rFonts w:hint="eastAsia"/>
          <w:b/>
          <w:sz w:val="24"/>
        </w:rPr>
        <w:t>：</w:t>
      </w:r>
    </w:p>
    <w:p w14:paraId="5196E5C8" w14:textId="77777777" w:rsidR="00CC3EDE" w:rsidRPr="00356734" w:rsidRDefault="00000000">
      <w:pPr>
        <w:snapToGrid w:val="0"/>
        <w:rPr>
          <w:b/>
          <w:bCs/>
          <w:sz w:val="24"/>
          <w:szCs w:val="20"/>
          <w:lang w:bidi="ar"/>
        </w:rPr>
      </w:pPr>
      <w:r w:rsidRPr="00356734">
        <w:rPr>
          <w:rFonts w:hint="eastAsia"/>
          <w:b/>
          <w:bCs/>
          <w:sz w:val="24"/>
          <w:szCs w:val="20"/>
          <w:lang w:bidi="ar"/>
        </w:rPr>
        <w:t>《</w:t>
      </w:r>
      <w:r w:rsidRPr="00356734">
        <w:rPr>
          <w:rFonts w:hint="eastAsia"/>
          <w:b/>
          <w:bCs/>
          <w:sz w:val="24"/>
        </w:rPr>
        <w:t>公共管理硕士综合素质考试</w:t>
      </w:r>
      <w:r w:rsidRPr="00356734">
        <w:rPr>
          <w:rFonts w:hint="eastAsia"/>
          <w:b/>
          <w:bCs/>
          <w:sz w:val="24"/>
          <w:szCs w:val="20"/>
          <w:lang w:bidi="ar"/>
        </w:rPr>
        <w:t>》</w:t>
      </w:r>
    </w:p>
    <w:p w14:paraId="24FA158E" w14:textId="77777777" w:rsidR="00CC3EDE" w:rsidRPr="00356734" w:rsidRDefault="00000000">
      <w:pPr>
        <w:snapToGrid w:val="0"/>
        <w:rPr>
          <w:sz w:val="24"/>
          <w:szCs w:val="20"/>
        </w:rPr>
      </w:pPr>
      <w:r w:rsidRPr="00356734">
        <w:rPr>
          <w:sz w:val="24"/>
          <w:szCs w:val="20"/>
          <w:lang w:bidi="ar"/>
        </w:rPr>
        <w:t>1.</w:t>
      </w:r>
      <w:r w:rsidRPr="00356734">
        <w:rPr>
          <w:rFonts w:hint="eastAsia"/>
          <w:kern w:val="0"/>
          <w:sz w:val="24"/>
          <w:szCs w:val="20"/>
        </w:rPr>
        <w:t>思想政治测试</w:t>
      </w:r>
      <w:r w:rsidRPr="00356734">
        <w:rPr>
          <w:sz w:val="24"/>
          <w:szCs w:val="20"/>
          <w:lang w:bidi="ar"/>
        </w:rPr>
        <w:t xml:space="preserve"> 100</w:t>
      </w:r>
      <w:r w:rsidRPr="00356734">
        <w:rPr>
          <w:rFonts w:hint="eastAsia"/>
          <w:sz w:val="24"/>
          <w:szCs w:val="20"/>
          <w:lang w:bidi="ar"/>
        </w:rPr>
        <w:t>分</w:t>
      </w:r>
    </w:p>
    <w:p w14:paraId="2919B1A5" w14:textId="77777777" w:rsidR="00CC3EDE" w:rsidRPr="00356734" w:rsidRDefault="00000000">
      <w:pPr>
        <w:snapToGrid w:val="0"/>
        <w:rPr>
          <w:sz w:val="24"/>
          <w:szCs w:val="20"/>
        </w:rPr>
      </w:pPr>
      <w:r w:rsidRPr="00356734">
        <w:rPr>
          <w:sz w:val="24"/>
          <w:szCs w:val="20"/>
          <w:lang w:bidi="ar"/>
        </w:rPr>
        <w:t>2.</w:t>
      </w:r>
      <w:r w:rsidRPr="00356734">
        <w:rPr>
          <w:rFonts w:hint="eastAsia"/>
          <w:sz w:val="24"/>
          <w:szCs w:val="20"/>
          <w:lang w:bidi="ar"/>
        </w:rPr>
        <w:t>专业与情景化面试</w:t>
      </w:r>
      <w:r w:rsidRPr="00356734">
        <w:rPr>
          <w:sz w:val="24"/>
          <w:szCs w:val="20"/>
          <w:lang w:bidi="ar"/>
        </w:rPr>
        <w:t xml:space="preserve"> 200</w:t>
      </w:r>
      <w:r w:rsidRPr="00356734">
        <w:rPr>
          <w:rFonts w:hint="eastAsia"/>
          <w:sz w:val="24"/>
          <w:szCs w:val="20"/>
          <w:lang w:bidi="ar"/>
        </w:rPr>
        <w:t>分</w:t>
      </w:r>
    </w:p>
    <w:p w14:paraId="59C0BE3D" w14:textId="77777777" w:rsidR="00CC3EDE" w:rsidRPr="00356734" w:rsidRDefault="00000000">
      <w:pPr>
        <w:snapToGrid w:val="0"/>
        <w:rPr>
          <w:sz w:val="24"/>
          <w:szCs w:val="20"/>
        </w:rPr>
      </w:pPr>
      <w:r w:rsidRPr="00356734">
        <w:rPr>
          <w:rFonts w:hint="eastAsia"/>
          <w:sz w:val="24"/>
          <w:szCs w:val="20"/>
          <w:lang w:bidi="ar"/>
        </w:rPr>
        <w:t>（</w:t>
      </w:r>
      <w:r w:rsidRPr="00356734">
        <w:rPr>
          <w:sz w:val="24"/>
          <w:szCs w:val="20"/>
          <w:lang w:bidi="ar"/>
        </w:rPr>
        <w:t>1</w:t>
      </w:r>
      <w:r w:rsidRPr="00356734">
        <w:rPr>
          <w:rFonts w:hint="eastAsia"/>
          <w:sz w:val="24"/>
          <w:szCs w:val="20"/>
          <w:lang w:bidi="ar"/>
        </w:rPr>
        <w:t>）</w:t>
      </w:r>
      <w:r w:rsidRPr="00356734">
        <w:rPr>
          <w:rFonts w:hint="eastAsia"/>
          <w:sz w:val="24"/>
          <w:lang w:bidi="ar"/>
        </w:rPr>
        <w:t>英语口语与听力测试 50分</w:t>
      </w:r>
    </w:p>
    <w:p w14:paraId="524F05F2" w14:textId="77777777" w:rsidR="00CC3EDE" w:rsidRPr="00356734" w:rsidRDefault="00000000">
      <w:pPr>
        <w:snapToGrid w:val="0"/>
        <w:rPr>
          <w:sz w:val="24"/>
          <w:szCs w:val="20"/>
        </w:rPr>
      </w:pPr>
      <w:r w:rsidRPr="00356734">
        <w:rPr>
          <w:rFonts w:hint="eastAsia"/>
          <w:sz w:val="24"/>
          <w:szCs w:val="20"/>
          <w:lang w:bidi="ar"/>
        </w:rPr>
        <w:t>（</w:t>
      </w:r>
      <w:r w:rsidRPr="00356734">
        <w:rPr>
          <w:sz w:val="24"/>
          <w:szCs w:val="20"/>
          <w:lang w:bidi="ar"/>
        </w:rPr>
        <w:t>2</w:t>
      </w:r>
      <w:r w:rsidRPr="00356734">
        <w:rPr>
          <w:rFonts w:hint="eastAsia"/>
          <w:sz w:val="24"/>
          <w:szCs w:val="20"/>
          <w:lang w:bidi="ar"/>
        </w:rPr>
        <w:t>）</w:t>
      </w:r>
      <w:r w:rsidRPr="00356734">
        <w:rPr>
          <w:rFonts w:hint="eastAsia"/>
          <w:sz w:val="24"/>
          <w:lang w:bidi="ar"/>
        </w:rPr>
        <w:t xml:space="preserve">综合素质问答题150分 </w:t>
      </w:r>
    </w:p>
    <w:p w14:paraId="3CA4024F" w14:textId="77777777" w:rsidR="00CC3EDE" w:rsidRPr="00356734" w:rsidRDefault="00000000">
      <w:pPr>
        <w:snapToGrid w:val="0"/>
        <w:rPr>
          <w:sz w:val="24"/>
          <w:szCs w:val="20"/>
        </w:rPr>
      </w:pPr>
      <w:r w:rsidRPr="00356734">
        <w:rPr>
          <w:sz w:val="24"/>
          <w:szCs w:val="20"/>
          <w:lang w:bidi="ar"/>
        </w:rPr>
        <w:t>3.</w:t>
      </w:r>
      <w:r w:rsidRPr="00356734">
        <w:rPr>
          <w:rFonts w:hint="eastAsia"/>
          <w:sz w:val="24"/>
          <w:szCs w:val="20"/>
          <w:lang w:bidi="ar"/>
        </w:rPr>
        <w:t>无领导小组面试</w:t>
      </w:r>
      <w:r w:rsidRPr="00356734">
        <w:rPr>
          <w:sz w:val="24"/>
          <w:szCs w:val="20"/>
          <w:lang w:bidi="ar"/>
        </w:rPr>
        <w:t xml:space="preserve"> 100</w:t>
      </w:r>
      <w:r w:rsidRPr="00356734">
        <w:rPr>
          <w:rFonts w:hint="eastAsia"/>
          <w:sz w:val="24"/>
          <w:szCs w:val="20"/>
          <w:lang w:bidi="ar"/>
        </w:rPr>
        <w:t>分</w:t>
      </w:r>
    </w:p>
    <w:p w14:paraId="7AF97207" w14:textId="77777777" w:rsidR="00CC3EDE" w:rsidRPr="00356734" w:rsidRDefault="00CC3EDE">
      <w:pPr>
        <w:adjustRightInd w:val="0"/>
        <w:snapToGrid w:val="0"/>
        <w:ind w:firstLineChars="200" w:firstLine="480"/>
        <w:jc w:val="left"/>
        <w:rPr>
          <w:sz w:val="24"/>
        </w:rPr>
      </w:pPr>
    </w:p>
    <w:p w14:paraId="4E9874DF" w14:textId="77777777" w:rsidR="00CC3EDE" w:rsidRPr="00356734" w:rsidRDefault="00000000">
      <w:pPr>
        <w:adjustRightInd w:val="0"/>
        <w:snapToGrid w:val="0"/>
        <w:rPr>
          <w:b/>
          <w:sz w:val="24"/>
        </w:rPr>
      </w:pPr>
      <w:r w:rsidRPr="00356734">
        <w:rPr>
          <w:rFonts w:hint="eastAsia"/>
          <w:b/>
          <w:sz w:val="24"/>
        </w:rPr>
        <w:t xml:space="preserve">考试大纲 </w:t>
      </w:r>
    </w:p>
    <w:p w14:paraId="49C87271" w14:textId="77777777" w:rsidR="00CC3EDE" w:rsidRPr="00356734" w:rsidRDefault="00000000">
      <w:pPr>
        <w:adjustRightInd w:val="0"/>
        <w:snapToGrid w:val="0"/>
        <w:jc w:val="center"/>
        <w:rPr>
          <w:b/>
          <w:bCs/>
          <w:sz w:val="28"/>
          <w:szCs w:val="28"/>
        </w:rPr>
      </w:pPr>
      <w:r w:rsidRPr="00356734">
        <w:rPr>
          <w:rFonts w:hint="eastAsia"/>
          <w:b/>
          <w:bCs/>
          <w:sz w:val="28"/>
          <w:szCs w:val="28"/>
        </w:rPr>
        <w:t>《公共管理硕士综合素质考试》</w:t>
      </w:r>
    </w:p>
    <w:p w14:paraId="29DB3451" w14:textId="77777777" w:rsidR="00CC3EDE" w:rsidRPr="00356734" w:rsidRDefault="00000000">
      <w:pPr>
        <w:adjustRightInd w:val="0"/>
        <w:snapToGrid w:val="0"/>
        <w:spacing w:beforeLines="100" w:before="312"/>
        <w:rPr>
          <w:b/>
          <w:bCs/>
          <w:kern w:val="0"/>
          <w:sz w:val="24"/>
          <w:szCs w:val="20"/>
        </w:rPr>
      </w:pPr>
      <w:r w:rsidRPr="00356734">
        <w:rPr>
          <w:rFonts w:hint="eastAsia"/>
          <w:b/>
          <w:bCs/>
          <w:kern w:val="0"/>
          <w:sz w:val="24"/>
          <w:szCs w:val="20"/>
        </w:rPr>
        <w:t>第一部分  思想政治测试</w:t>
      </w:r>
    </w:p>
    <w:p w14:paraId="5972C40B" w14:textId="77777777" w:rsidR="00CC3EDE" w:rsidRPr="00356734" w:rsidRDefault="00000000">
      <w:pPr>
        <w:adjustRightInd w:val="0"/>
        <w:snapToGrid w:val="0"/>
        <w:ind w:firstLineChars="200" w:firstLine="480"/>
        <w:rPr>
          <w:kern w:val="0"/>
          <w:sz w:val="24"/>
          <w:szCs w:val="20"/>
        </w:rPr>
      </w:pPr>
      <w:r w:rsidRPr="00356734">
        <w:rPr>
          <w:rFonts w:hint="eastAsia"/>
          <w:kern w:val="0"/>
          <w:sz w:val="24"/>
          <w:szCs w:val="20"/>
        </w:rPr>
        <w:t>主要考察考生的政治觉悟、政治立场和思想素养。</w:t>
      </w:r>
      <w:r w:rsidRPr="00356734">
        <w:rPr>
          <w:sz w:val="24"/>
        </w:rPr>
        <w:t>从复试试题中抽取题目，</w:t>
      </w:r>
      <w:r w:rsidRPr="00356734">
        <w:rPr>
          <w:rFonts w:hint="eastAsia"/>
          <w:sz w:val="24"/>
        </w:rPr>
        <w:t>二题中选一题，</w:t>
      </w:r>
      <w:r w:rsidRPr="00356734">
        <w:rPr>
          <w:sz w:val="24"/>
        </w:rPr>
        <w:t>限时回答（</w:t>
      </w:r>
      <w:r w:rsidRPr="00356734">
        <w:rPr>
          <w:rFonts w:hint="eastAsia"/>
          <w:sz w:val="24"/>
        </w:rPr>
        <w:t>4</w:t>
      </w:r>
      <w:r w:rsidRPr="00356734">
        <w:rPr>
          <w:sz w:val="24"/>
        </w:rPr>
        <w:t>分钟</w:t>
      </w:r>
      <w:r w:rsidRPr="00356734">
        <w:rPr>
          <w:rFonts w:hint="eastAsia"/>
          <w:sz w:val="24"/>
        </w:rPr>
        <w:t>以内</w:t>
      </w:r>
      <w:r w:rsidRPr="00356734">
        <w:rPr>
          <w:sz w:val="24"/>
        </w:rPr>
        <w:t>）</w:t>
      </w:r>
      <w:r w:rsidRPr="00356734">
        <w:rPr>
          <w:rFonts w:hint="eastAsia"/>
          <w:sz w:val="24"/>
        </w:rPr>
        <w:t>。</w:t>
      </w:r>
    </w:p>
    <w:p w14:paraId="22D7B1D0" w14:textId="77777777" w:rsidR="00CC3EDE" w:rsidRPr="00356734" w:rsidRDefault="00CC3EDE">
      <w:pPr>
        <w:adjustRightInd w:val="0"/>
        <w:snapToGrid w:val="0"/>
        <w:rPr>
          <w:kern w:val="0"/>
          <w:sz w:val="24"/>
          <w:szCs w:val="20"/>
        </w:rPr>
      </w:pPr>
    </w:p>
    <w:p w14:paraId="47CD4DE8" w14:textId="77777777" w:rsidR="00CC3EDE" w:rsidRPr="00356734" w:rsidRDefault="00000000">
      <w:pPr>
        <w:adjustRightInd w:val="0"/>
        <w:snapToGrid w:val="0"/>
        <w:rPr>
          <w:b/>
          <w:bCs/>
          <w:kern w:val="0"/>
          <w:sz w:val="24"/>
          <w:szCs w:val="20"/>
        </w:rPr>
      </w:pPr>
      <w:r w:rsidRPr="00356734">
        <w:rPr>
          <w:rFonts w:hint="eastAsia"/>
          <w:b/>
          <w:bCs/>
          <w:kern w:val="0"/>
          <w:sz w:val="24"/>
          <w:szCs w:val="20"/>
        </w:rPr>
        <w:t>第二部分 专业与情景化面试</w:t>
      </w:r>
    </w:p>
    <w:p w14:paraId="2A3292DA" w14:textId="77777777" w:rsidR="00CC3EDE" w:rsidRPr="00356734" w:rsidRDefault="00000000">
      <w:pPr>
        <w:adjustRightInd w:val="0"/>
        <w:snapToGrid w:val="0"/>
        <w:ind w:firstLineChars="200" w:firstLine="480"/>
        <w:rPr>
          <w:sz w:val="24"/>
        </w:rPr>
      </w:pPr>
      <w:r w:rsidRPr="00356734">
        <w:rPr>
          <w:rFonts w:ascii="Times New Roman" w:hAnsi="Times New Roman" w:hint="eastAsia"/>
          <w:sz w:val="24"/>
          <w:lang w:bidi="ar"/>
        </w:rPr>
        <w:t>（</w:t>
      </w:r>
      <w:r w:rsidRPr="00356734">
        <w:rPr>
          <w:rFonts w:ascii="Times New Roman" w:hAnsi="Times New Roman" w:cs="Times New Roman"/>
          <w:sz w:val="24"/>
          <w:lang w:bidi="ar"/>
        </w:rPr>
        <w:t>1</w:t>
      </w:r>
      <w:r w:rsidRPr="00356734">
        <w:rPr>
          <w:rFonts w:ascii="Times New Roman" w:hAnsi="Times New Roman" w:hint="eastAsia"/>
          <w:sz w:val="24"/>
          <w:lang w:bidi="ar"/>
        </w:rPr>
        <w:t>）</w:t>
      </w:r>
      <w:r w:rsidRPr="00356734">
        <w:rPr>
          <w:rFonts w:hint="eastAsia"/>
          <w:kern w:val="0"/>
          <w:sz w:val="24"/>
          <w:szCs w:val="20"/>
        </w:rPr>
        <w:t>重点考查考生的外语听说能力、发音准确性、语法正确性、表达流畅性等</w:t>
      </w:r>
      <w:r w:rsidRPr="00356734">
        <w:rPr>
          <w:rFonts w:hint="eastAsia"/>
          <w:sz w:val="24"/>
        </w:rPr>
        <w:t>，</w:t>
      </w:r>
      <w:r w:rsidRPr="00356734">
        <w:rPr>
          <w:sz w:val="24"/>
        </w:rPr>
        <w:t>限时回答（</w:t>
      </w:r>
      <w:r w:rsidRPr="00356734">
        <w:rPr>
          <w:rFonts w:hint="eastAsia"/>
          <w:sz w:val="24"/>
        </w:rPr>
        <w:t>3</w:t>
      </w:r>
      <w:r w:rsidRPr="00356734">
        <w:rPr>
          <w:sz w:val="24"/>
        </w:rPr>
        <w:t>分钟</w:t>
      </w:r>
      <w:r w:rsidRPr="00356734">
        <w:rPr>
          <w:rFonts w:hint="eastAsia"/>
          <w:sz w:val="24"/>
        </w:rPr>
        <w:t>以内</w:t>
      </w:r>
      <w:r w:rsidRPr="00356734">
        <w:rPr>
          <w:sz w:val="24"/>
        </w:rPr>
        <w:t>）</w:t>
      </w:r>
      <w:r w:rsidRPr="00356734">
        <w:rPr>
          <w:rFonts w:hint="eastAsia"/>
          <w:sz w:val="24"/>
        </w:rPr>
        <w:t>。</w:t>
      </w:r>
    </w:p>
    <w:p w14:paraId="7138794D" w14:textId="77777777" w:rsidR="00CC3EDE" w:rsidRPr="00356734" w:rsidRDefault="00000000">
      <w:pPr>
        <w:adjustRightInd w:val="0"/>
        <w:snapToGrid w:val="0"/>
        <w:ind w:firstLineChars="200" w:firstLine="480"/>
        <w:rPr>
          <w:sz w:val="24"/>
        </w:rPr>
      </w:pPr>
      <w:r w:rsidRPr="00356734">
        <w:rPr>
          <w:rFonts w:ascii="Times New Roman" w:hAnsi="Times New Roman" w:hint="eastAsia"/>
          <w:sz w:val="24"/>
          <w:lang w:bidi="ar"/>
        </w:rPr>
        <w:t>（</w:t>
      </w:r>
      <w:r w:rsidRPr="00356734">
        <w:rPr>
          <w:rFonts w:ascii="Times New Roman" w:hAnsi="Times New Roman" w:cs="Times New Roman" w:hint="eastAsia"/>
          <w:sz w:val="24"/>
          <w:lang w:bidi="ar"/>
        </w:rPr>
        <w:t>2</w:t>
      </w:r>
      <w:r w:rsidRPr="00356734">
        <w:rPr>
          <w:rFonts w:ascii="Times New Roman" w:hAnsi="Times New Roman" w:hint="eastAsia"/>
          <w:sz w:val="24"/>
          <w:lang w:bidi="ar"/>
        </w:rPr>
        <w:t>）</w:t>
      </w:r>
      <w:r w:rsidRPr="00356734">
        <w:rPr>
          <w:rFonts w:hint="eastAsia"/>
          <w:kern w:val="0"/>
          <w:sz w:val="24"/>
          <w:szCs w:val="20"/>
        </w:rPr>
        <w:t xml:space="preserve">考查考生运用公共管理相关的知识分析公共管理理论与实践问题的能力；考查考生的知识结构、科研能力、表达能力等与本专业研究生培养有关的能力。 </w:t>
      </w:r>
      <w:r w:rsidRPr="00356734">
        <w:rPr>
          <w:sz w:val="24"/>
        </w:rPr>
        <w:t>从复试试题中抽取题目，</w:t>
      </w:r>
      <w:r w:rsidRPr="00356734">
        <w:rPr>
          <w:rFonts w:hint="eastAsia"/>
          <w:sz w:val="24"/>
        </w:rPr>
        <w:t>三题中选二题，</w:t>
      </w:r>
      <w:r w:rsidRPr="00356734">
        <w:rPr>
          <w:sz w:val="24"/>
        </w:rPr>
        <w:t>限时回答（</w:t>
      </w:r>
      <w:r w:rsidRPr="00356734">
        <w:rPr>
          <w:rFonts w:hint="eastAsia"/>
          <w:sz w:val="24"/>
        </w:rPr>
        <w:t>6</w:t>
      </w:r>
      <w:r w:rsidRPr="00356734">
        <w:rPr>
          <w:sz w:val="24"/>
        </w:rPr>
        <w:t>分钟</w:t>
      </w:r>
      <w:r w:rsidRPr="00356734">
        <w:rPr>
          <w:rFonts w:hint="eastAsia"/>
          <w:sz w:val="24"/>
        </w:rPr>
        <w:t>以内</w:t>
      </w:r>
      <w:r w:rsidRPr="00356734">
        <w:rPr>
          <w:sz w:val="24"/>
        </w:rPr>
        <w:t>）</w:t>
      </w:r>
      <w:r w:rsidRPr="00356734">
        <w:rPr>
          <w:rFonts w:hint="eastAsia"/>
          <w:sz w:val="24"/>
        </w:rPr>
        <w:t>。</w:t>
      </w:r>
    </w:p>
    <w:p w14:paraId="1E928373" w14:textId="77777777" w:rsidR="00CC3EDE" w:rsidRPr="00356734" w:rsidRDefault="00CC3EDE">
      <w:pPr>
        <w:adjustRightInd w:val="0"/>
        <w:snapToGrid w:val="0"/>
        <w:ind w:firstLineChars="200" w:firstLine="480"/>
        <w:rPr>
          <w:kern w:val="0"/>
          <w:sz w:val="24"/>
          <w:szCs w:val="20"/>
        </w:rPr>
      </w:pPr>
    </w:p>
    <w:p w14:paraId="75C98BA5" w14:textId="77777777" w:rsidR="00CC3EDE" w:rsidRPr="00356734" w:rsidRDefault="00000000">
      <w:pPr>
        <w:adjustRightInd w:val="0"/>
        <w:snapToGrid w:val="0"/>
        <w:ind w:left="482" w:hangingChars="200" w:hanging="482"/>
        <w:rPr>
          <w:b/>
          <w:bCs/>
          <w:kern w:val="0"/>
          <w:sz w:val="24"/>
          <w:szCs w:val="20"/>
        </w:rPr>
      </w:pPr>
      <w:r w:rsidRPr="00356734">
        <w:rPr>
          <w:rFonts w:hint="eastAsia"/>
          <w:b/>
          <w:bCs/>
          <w:kern w:val="0"/>
          <w:sz w:val="24"/>
          <w:szCs w:val="20"/>
        </w:rPr>
        <w:t>第三部分 无领导小组面试</w:t>
      </w:r>
    </w:p>
    <w:p w14:paraId="4FFF33F9" w14:textId="77777777" w:rsidR="00CC3EDE" w:rsidRPr="00356734" w:rsidRDefault="00000000">
      <w:pPr>
        <w:adjustRightInd w:val="0"/>
        <w:snapToGrid w:val="0"/>
        <w:ind w:firstLineChars="200" w:firstLine="480"/>
        <w:rPr>
          <w:kern w:val="0"/>
          <w:sz w:val="24"/>
          <w:szCs w:val="20"/>
        </w:rPr>
      </w:pPr>
      <w:r w:rsidRPr="00356734">
        <w:rPr>
          <w:rFonts w:hint="eastAsia"/>
          <w:kern w:val="0"/>
          <w:sz w:val="24"/>
          <w:szCs w:val="20"/>
        </w:rPr>
        <w:t>考生分组后围绕抽取的题目展开讨论与总结，重点考查考生的应急处理能力、逻辑分析能力、判断决策能力、语言表达能力、沟通交往能力、组织协调能力、创新意识、价值取向等。</w:t>
      </w:r>
      <w:r w:rsidRPr="00356734">
        <w:rPr>
          <w:sz w:val="24"/>
        </w:rPr>
        <w:t>从复试试题中抽取题目</w:t>
      </w:r>
      <w:r w:rsidRPr="00356734">
        <w:rPr>
          <w:rFonts w:hint="eastAsia"/>
          <w:sz w:val="24"/>
        </w:rPr>
        <w:t>，</w:t>
      </w:r>
      <w:r w:rsidRPr="00356734">
        <w:rPr>
          <w:sz w:val="24"/>
        </w:rPr>
        <w:t>限时回答（</w:t>
      </w:r>
      <w:r w:rsidRPr="00356734">
        <w:rPr>
          <w:rFonts w:hint="eastAsia"/>
          <w:sz w:val="24"/>
        </w:rPr>
        <w:t>30</w:t>
      </w:r>
      <w:r w:rsidRPr="00356734">
        <w:rPr>
          <w:sz w:val="24"/>
        </w:rPr>
        <w:t>分钟</w:t>
      </w:r>
      <w:r w:rsidRPr="00356734">
        <w:rPr>
          <w:rFonts w:hint="eastAsia"/>
          <w:sz w:val="24"/>
        </w:rPr>
        <w:t>以内</w:t>
      </w:r>
      <w:r w:rsidRPr="00356734">
        <w:rPr>
          <w:sz w:val="24"/>
        </w:rPr>
        <w:t>）</w:t>
      </w:r>
      <w:r w:rsidRPr="00356734">
        <w:rPr>
          <w:rFonts w:hint="eastAsia"/>
          <w:sz w:val="24"/>
        </w:rPr>
        <w:t>。</w:t>
      </w:r>
    </w:p>
    <w:p w14:paraId="0C79BB31" w14:textId="77777777" w:rsidR="00CC3EDE" w:rsidRPr="00356734" w:rsidRDefault="00CC3EDE">
      <w:pPr>
        <w:adjustRightInd w:val="0"/>
        <w:snapToGrid w:val="0"/>
        <w:spacing w:line="400" w:lineRule="exact"/>
        <w:jc w:val="left"/>
        <w:rPr>
          <w:kern w:val="0"/>
          <w:sz w:val="24"/>
          <w:szCs w:val="20"/>
        </w:rPr>
      </w:pPr>
    </w:p>
    <w:sectPr w:rsidR="00CC3EDE" w:rsidRPr="0035673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9583" w14:textId="77777777" w:rsidR="00CA1180" w:rsidRDefault="00CA1180">
      <w:r>
        <w:separator/>
      </w:r>
    </w:p>
  </w:endnote>
  <w:endnote w:type="continuationSeparator" w:id="0">
    <w:p w14:paraId="2F41C8BD" w14:textId="77777777" w:rsidR="00CA1180" w:rsidRDefault="00CA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59E" w14:textId="77777777" w:rsidR="00CC3EDE" w:rsidRDefault="00000000">
    <w:pPr>
      <w:pStyle w:val="a6"/>
      <w:jc w:val="center"/>
    </w:pPr>
    <w:r>
      <w:fldChar w:fldCharType="begin"/>
    </w:r>
    <w:r>
      <w:instrText>PAGE   \* MERGEFORMAT</w:instrText>
    </w:r>
    <w:r>
      <w:fldChar w:fldCharType="separate"/>
    </w:r>
    <w:r>
      <w:rPr>
        <w:lang w:val="zh-CN"/>
      </w:rPr>
      <w:t>2</w:t>
    </w:r>
    <w:r>
      <w:fldChar w:fldCharType="end"/>
    </w:r>
  </w:p>
  <w:p w14:paraId="4D74EBB0" w14:textId="77777777" w:rsidR="00CC3EDE" w:rsidRDefault="00CC3E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ED08" w14:textId="77777777" w:rsidR="00CA1180" w:rsidRDefault="00CA1180">
      <w:r>
        <w:separator/>
      </w:r>
    </w:p>
  </w:footnote>
  <w:footnote w:type="continuationSeparator" w:id="0">
    <w:p w14:paraId="53FF31C7" w14:textId="77777777" w:rsidR="00CA1180" w:rsidRDefault="00CA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mOGVjZDgwMjI3NzdiYzY2OWI0OWMxMGRkZmExNjUifQ=="/>
  </w:docVars>
  <w:rsids>
    <w:rsidRoot w:val="002C0024"/>
    <w:rsid w:val="00005526"/>
    <w:rsid w:val="0002005F"/>
    <w:rsid w:val="000268D4"/>
    <w:rsid w:val="0003216C"/>
    <w:rsid w:val="00034980"/>
    <w:rsid w:val="000730AF"/>
    <w:rsid w:val="000927DE"/>
    <w:rsid w:val="000E1F7D"/>
    <w:rsid w:val="000F7CEF"/>
    <w:rsid w:val="00113E7C"/>
    <w:rsid w:val="001569E1"/>
    <w:rsid w:val="00173C64"/>
    <w:rsid w:val="00180527"/>
    <w:rsid w:val="00207572"/>
    <w:rsid w:val="00240619"/>
    <w:rsid w:val="00242802"/>
    <w:rsid w:val="00267130"/>
    <w:rsid w:val="00281C62"/>
    <w:rsid w:val="0029420A"/>
    <w:rsid w:val="00294A1C"/>
    <w:rsid w:val="002B5166"/>
    <w:rsid w:val="002C0024"/>
    <w:rsid w:val="002E7DB5"/>
    <w:rsid w:val="003026A0"/>
    <w:rsid w:val="00303981"/>
    <w:rsid w:val="00307B07"/>
    <w:rsid w:val="00313823"/>
    <w:rsid w:val="00313B5C"/>
    <w:rsid w:val="00321816"/>
    <w:rsid w:val="0033311E"/>
    <w:rsid w:val="0033519E"/>
    <w:rsid w:val="00356734"/>
    <w:rsid w:val="003B0AE9"/>
    <w:rsid w:val="003B5F8D"/>
    <w:rsid w:val="003C1877"/>
    <w:rsid w:val="003F1EC1"/>
    <w:rsid w:val="003F3EF1"/>
    <w:rsid w:val="00403178"/>
    <w:rsid w:val="004533C5"/>
    <w:rsid w:val="00485B65"/>
    <w:rsid w:val="00487608"/>
    <w:rsid w:val="004939C8"/>
    <w:rsid w:val="004F1909"/>
    <w:rsid w:val="0050035D"/>
    <w:rsid w:val="0051388D"/>
    <w:rsid w:val="00530557"/>
    <w:rsid w:val="00561381"/>
    <w:rsid w:val="00590C1D"/>
    <w:rsid w:val="005A7E70"/>
    <w:rsid w:val="005B26BF"/>
    <w:rsid w:val="005C2562"/>
    <w:rsid w:val="00600DD4"/>
    <w:rsid w:val="00626ABA"/>
    <w:rsid w:val="00644AD4"/>
    <w:rsid w:val="006638D6"/>
    <w:rsid w:val="006960FE"/>
    <w:rsid w:val="006D57B3"/>
    <w:rsid w:val="006E783A"/>
    <w:rsid w:val="006F378E"/>
    <w:rsid w:val="00787AC3"/>
    <w:rsid w:val="007A606B"/>
    <w:rsid w:val="007C1943"/>
    <w:rsid w:val="007F7B87"/>
    <w:rsid w:val="0080430A"/>
    <w:rsid w:val="00825A64"/>
    <w:rsid w:val="00833A31"/>
    <w:rsid w:val="00845888"/>
    <w:rsid w:val="00851203"/>
    <w:rsid w:val="00864FEC"/>
    <w:rsid w:val="008676AE"/>
    <w:rsid w:val="008852D0"/>
    <w:rsid w:val="00885DA0"/>
    <w:rsid w:val="008A6C8B"/>
    <w:rsid w:val="008B2D4B"/>
    <w:rsid w:val="008C0A08"/>
    <w:rsid w:val="008E6283"/>
    <w:rsid w:val="008F6DCC"/>
    <w:rsid w:val="00902462"/>
    <w:rsid w:val="00920969"/>
    <w:rsid w:val="009416F6"/>
    <w:rsid w:val="00947591"/>
    <w:rsid w:val="009548F0"/>
    <w:rsid w:val="009630A2"/>
    <w:rsid w:val="00972744"/>
    <w:rsid w:val="009862FC"/>
    <w:rsid w:val="00987549"/>
    <w:rsid w:val="009930B9"/>
    <w:rsid w:val="00995AEB"/>
    <w:rsid w:val="009F2949"/>
    <w:rsid w:val="009F35F9"/>
    <w:rsid w:val="00A03AFA"/>
    <w:rsid w:val="00A10FE8"/>
    <w:rsid w:val="00A42875"/>
    <w:rsid w:val="00A47F2B"/>
    <w:rsid w:val="00A84D01"/>
    <w:rsid w:val="00AB4BBB"/>
    <w:rsid w:val="00AC355A"/>
    <w:rsid w:val="00AE73E0"/>
    <w:rsid w:val="00AF6CE2"/>
    <w:rsid w:val="00B010EA"/>
    <w:rsid w:val="00B04E87"/>
    <w:rsid w:val="00B42B93"/>
    <w:rsid w:val="00B46347"/>
    <w:rsid w:val="00B52BCD"/>
    <w:rsid w:val="00B923E5"/>
    <w:rsid w:val="00BA3063"/>
    <w:rsid w:val="00BB3DC5"/>
    <w:rsid w:val="00BC66D9"/>
    <w:rsid w:val="00BD21E1"/>
    <w:rsid w:val="00C13615"/>
    <w:rsid w:val="00C40532"/>
    <w:rsid w:val="00C40699"/>
    <w:rsid w:val="00C468D7"/>
    <w:rsid w:val="00CA1180"/>
    <w:rsid w:val="00CC3EDE"/>
    <w:rsid w:val="00CD3BB5"/>
    <w:rsid w:val="00D21865"/>
    <w:rsid w:val="00D309E6"/>
    <w:rsid w:val="00D33AB5"/>
    <w:rsid w:val="00D662CE"/>
    <w:rsid w:val="00D96635"/>
    <w:rsid w:val="00DE1A7B"/>
    <w:rsid w:val="00E227BD"/>
    <w:rsid w:val="00E64789"/>
    <w:rsid w:val="00E90289"/>
    <w:rsid w:val="00EE6A7A"/>
    <w:rsid w:val="00F039CA"/>
    <w:rsid w:val="00F13769"/>
    <w:rsid w:val="00F14D31"/>
    <w:rsid w:val="00F53767"/>
    <w:rsid w:val="00F711F0"/>
    <w:rsid w:val="00F73418"/>
    <w:rsid w:val="00F9428A"/>
    <w:rsid w:val="00FA185D"/>
    <w:rsid w:val="00FA59D7"/>
    <w:rsid w:val="00FB5EDA"/>
    <w:rsid w:val="00FD7253"/>
    <w:rsid w:val="026D2F5B"/>
    <w:rsid w:val="07327A25"/>
    <w:rsid w:val="093070A8"/>
    <w:rsid w:val="0CF13A4A"/>
    <w:rsid w:val="0E4C63B7"/>
    <w:rsid w:val="2F111015"/>
    <w:rsid w:val="2F395BA8"/>
    <w:rsid w:val="3B5B0187"/>
    <w:rsid w:val="433A24F9"/>
    <w:rsid w:val="4C44359D"/>
    <w:rsid w:val="4CFA2C3D"/>
    <w:rsid w:val="4F5A38B8"/>
    <w:rsid w:val="53C2194F"/>
    <w:rsid w:val="5F4D74C4"/>
    <w:rsid w:val="63ED2D6B"/>
    <w:rsid w:val="690D4927"/>
    <w:rsid w:val="7EC1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00BE9"/>
  <w15:docId w15:val="{0A11DC79-A980-4944-B26F-25053D6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semiHidden/>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kern w:val="0"/>
      <w:sz w:val="24"/>
    </w:rPr>
  </w:style>
  <w:style w:type="paragraph" w:styleId="ab">
    <w:name w:val="annotation subject"/>
    <w:basedOn w:val="a3"/>
    <w:next w:val="a3"/>
    <w:link w:val="ac"/>
    <w:rPr>
      <w:b/>
      <w:bCs/>
    </w:rPr>
  </w:style>
  <w:style w:type="character" w:styleId="ad">
    <w:name w:val="Strong"/>
    <w:uiPriority w:val="22"/>
    <w:qFormat/>
    <w:rPr>
      <w:b/>
      <w:bCs/>
    </w:rPr>
  </w:style>
  <w:style w:type="character" w:styleId="ae">
    <w:name w:val="Hyperlink"/>
    <w:uiPriority w:val="99"/>
    <w:unhideWhenUsed/>
    <w:rPr>
      <w:color w:val="0000FF"/>
      <w:u w:val="single"/>
    </w:rPr>
  </w:style>
  <w:style w:type="character" w:styleId="af">
    <w:name w:val="annotation reference"/>
    <w:rPr>
      <w:sz w:val="21"/>
      <w:szCs w:val="21"/>
    </w:rPr>
  </w:style>
  <w:style w:type="character" w:customStyle="1" w:styleId="a4">
    <w:name w:val="批注文字 字符"/>
    <w:link w:val="a3"/>
    <w:rPr>
      <w:kern w:val="2"/>
      <w:sz w:val="21"/>
      <w:szCs w:val="24"/>
    </w:rPr>
  </w:style>
  <w:style w:type="character" w:customStyle="1" w:styleId="a7">
    <w:name w:val="页脚 字符"/>
    <w:link w:val="a6"/>
    <w:uiPriority w:val="99"/>
    <w:rPr>
      <w:kern w:val="2"/>
      <w:sz w:val="18"/>
      <w:szCs w:val="18"/>
    </w:rPr>
  </w:style>
  <w:style w:type="character" w:customStyle="1" w:styleId="a9">
    <w:name w:val="页眉 字符"/>
    <w:link w:val="a8"/>
    <w:rPr>
      <w:kern w:val="2"/>
      <w:sz w:val="18"/>
      <w:szCs w:val="18"/>
    </w:rPr>
  </w:style>
  <w:style w:type="character" w:customStyle="1" w:styleId="ac">
    <w:name w:val="批注主题 字符"/>
    <w:link w:val="a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269</Words>
  <Characters>1539</Characters>
  <Application>Microsoft Office Word</Application>
  <DocSecurity>0</DocSecurity>
  <Lines>12</Lines>
  <Paragraphs>3</Paragraphs>
  <ScaleCrop>false</ScaleCrop>
  <Company>Lenovo (Beijing) Limited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Liudr</cp:lastModifiedBy>
  <cp:revision>49</cp:revision>
  <cp:lastPrinted>2018-05-22T03:32:00Z</cp:lastPrinted>
  <dcterms:created xsi:type="dcterms:W3CDTF">2011-07-06T09:02:00Z</dcterms:created>
  <dcterms:modified xsi:type="dcterms:W3CDTF">2023-09-20T04:57:00Z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F81AF8D07A3E436290721B35C672FD15_13</vt:lpwstr>
  </property>
</Properties>
</file>