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年宁波大学硕士研究生招生考试初试科目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</w:p>
    <w:tbl>
      <w:tblPr>
        <w:tblStyle w:val="7"/>
        <w:tblW w:w="846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46" w:afterLines="15"/>
              <w:ind w:left="-105" w:leftChars="-50" w:right="-105" w:rightChars="-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pStyle w:val="2"/>
              <w:spacing w:before="78" w:beforeLines="25" w:after="31" w:afterLines="10" w:line="240" w:lineRule="auto"/>
              <w:jc w:val="center"/>
              <w:outlineLvl w:val="0"/>
              <w:rPr>
                <w:sz w:val="21"/>
                <w:szCs w:val="21"/>
              </w:rPr>
            </w:pPr>
            <w:r>
              <w:rPr>
                <w:rFonts w:hint="eastAsia"/>
                <w:bCs w:val="0"/>
                <w:kern w:val="2"/>
                <w:sz w:val="18"/>
                <w:szCs w:val="18"/>
              </w:rPr>
              <w:t>357英语翻译基础</w:t>
            </w:r>
          </w:p>
        </w:tc>
      </w:tr>
    </w:tbl>
    <w:p>
      <w:pPr>
        <w:widowControl/>
        <w:jc w:val="center"/>
        <w:rPr>
          <w:rFonts w:ascii="宋体" w:hAnsi="宋体" w:cs="宋体"/>
          <w:color w:val="5F7084"/>
          <w:kern w:val="0"/>
          <w:sz w:val="24"/>
        </w:rPr>
      </w:pPr>
    </w:p>
    <w:p>
      <w:pPr>
        <w:numPr>
          <w:ilvl w:val="0"/>
          <w:numId w:val="1"/>
        </w:numPr>
        <w:spacing w:before="312" w:beforeLines="100" w:after="31" w:afterLines="10" w:line="360" w:lineRule="auto"/>
        <w:rPr>
          <w:b/>
          <w:szCs w:val="21"/>
        </w:rPr>
      </w:pPr>
      <w:r>
        <w:rPr>
          <w:rFonts w:hint="eastAsia"/>
          <w:b/>
          <w:sz w:val="24"/>
        </w:rPr>
        <w:t xml:space="preserve">考试形式与试卷结构 </w:t>
      </w:r>
      <w:r>
        <w:rPr>
          <w:rFonts w:hint="eastAsia"/>
          <w:b/>
          <w:szCs w:val="21"/>
        </w:rPr>
        <w:t xml:space="preserve">   </w:t>
      </w:r>
    </w:p>
    <w:p>
      <w:pPr>
        <w:pStyle w:val="10"/>
        <w:numPr>
          <w:ilvl w:val="0"/>
          <w:numId w:val="2"/>
        </w:numPr>
        <w:spacing w:before="31" w:beforeLines="10" w:after="31" w:afterLines="10" w:line="360" w:lineRule="auto"/>
        <w:ind w:firstLine="422"/>
        <w:rPr>
          <w:b/>
          <w:szCs w:val="21"/>
        </w:rPr>
      </w:pPr>
      <w:r>
        <w:rPr>
          <w:rFonts w:hint="eastAsia"/>
          <w:b/>
          <w:szCs w:val="21"/>
        </w:rPr>
        <w:t>试卷满分值及考试时间</w:t>
      </w:r>
    </w:p>
    <w:p>
      <w:pPr>
        <w:pStyle w:val="10"/>
        <w:spacing w:before="31" w:beforeLines="10" w:after="31" w:afterLines="10" w:line="360" w:lineRule="auto"/>
        <w:ind w:firstLine="0" w:firstLineChars="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b/>
          <w:bCs/>
          <w:color w:val="FF0000"/>
          <w:szCs w:val="21"/>
        </w:rPr>
        <w:t xml:space="preserve">   </w:t>
      </w:r>
      <w:r>
        <w:rPr>
          <w:rFonts w:hint="eastAsia" w:ascii="楷体" w:hAnsi="楷体" w:eastAsia="楷体" w:cs="楷体"/>
          <w:b/>
          <w:bCs/>
          <w:color w:val="FF0000"/>
          <w:szCs w:val="21"/>
        </w:rPr>
        <w:t xml:space="preserve"> </w:t>
      </w:r>
      <w:r>
        <w:rPr>
          <w:rFonts w:hint="eastAsia" w:ascii="楷体" w:hAnsi="楷体" w:eastAsia="楷体" w:cs="楷体"/>
          <w:b/>
          <w:bCs/>
          <w:color w:val="FF0000"/>
          <w:sz w:val="24"/>
        </w:rPr>
        <w:t xml:space="preserve"> </w:t>
      </w:r>
      <w:r>
        <w:rPr>
          <w:rFonts w:hint="eastAsia" w:ascii="新宋体" w:hAnsi="新宋体" w:eastAsia="新宋体"/>
          <w:szCs w:val="21"/>
        </w:rPr>
        <w:t>本试卷满分为150分，考试时间为180分钟。</w:t>
      </w:r>
    </w:p>
    <w:p>
      <w:pPr>
        <w:pStyle w:val="11"/>
        <w:spacing w:before="31" w:beforeLines="10" w:after="31" w:afterLines="10" w:line="360" w:lineRule="auto"/>
        <w:ind w:firstLine="0" w:firstLineChars="0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 xml:space="preserve">    （二）答题方式</w:t>
      </w:r>
    </w:p>
    <w:p>
      <w:pPr>
        <w:pStyle w:val="11"/>
        <w:spacing w:before="31" w:beforeLines="10" w:after="31" w:afterLines="10" w:line="360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答题方式为闭卷、笔试。试卷由试题和答题纸组成；答案必须写在答题纸（由考点提供）相应的位置上。</w:t>
      </w:r>
    </w:p>
    <w:p>
      <w:pPr>
        <w:pStyle w:val="11"/>
        <w:spacing w:before="31" w:beforeLines="10" w:after="31" w:afterLines="10" w:line="360" w:lineRule="auto"/>
        <w:ind w:firstLine="422"/>
        <w:rPr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（三）试卷内容结构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Arial"/>
          <w:color w:val="000000"/>
          <w:szCs w:val="21"/>
        </w:rPr>
      </w:pPr>
      <w:r>
        <w:rPr>
          <w:rFonts w:hint="eastAsia" w:ascii="宋体" w:hAnsi="宋体" w:cs="Arial"/>
          <w:color w:val="000000"/>
          <w:szCs w:val="21"/>
        </w:rPr>
        <w:t>考试内容主要包括两个部分：词语翻译和英汉互译。</w:t>
      </w:r>
    </w:p>
    <w:p>
      <w:pPr>
        <w:pStyle w:val="11"/>
        <w:spacing w:before="31" w:beforeLines="10" w:after="31" w:afterLines="10" w:line="360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（四）试卷题型结构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1.词语翻译（英译汉）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2.词语翻译（汉译英）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3.英汉互译（英译汉）</w:t>
      </w:r>
    </w:p>
    <w:p>
      <w:pPr>
        <w:spacing w:line="360" w:lineRule="auto"/>
        <w:ind w:firstLine="420" w:firstLineChars="200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000000"/>
          <w:szCs w:val="21"/>
        </w:rPr>
        <w:t>4.英汉互译（汉译英）</w:t>
      </w:r>
    </w:p>
    <w:p>
      <w:pPr>
        <w:spacing w:line="360" w:lineRule="auto"/>
        <w:ind w:firstLine="420" w:firstLineChars="200"/>
        <w:rPr>
          <w:rFonts w:ascii="宋体" w:hAnsi="宋体"/>
          <w:color w:val="FF0000"/>
          <w:szCs w:val="21"/>
        </w:rPr>
      </w:pPr>
      <w:r>
        <w:rPr>
          <w:rFonts w:hint="eastAsia" w:ascii="新宋体" w:hAnsi="新宋体" w:eastAsia="新宋体"/>
          <w:szCs w:val="21"/>
        </w:rPr>
        <w:t>采取客观试题与主观试题相结合、单项技能测试与综合技能测试相结合的方法。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二、考查目标</w:t>
      </w:r>
    </w:p>
    <w:p>
      <w:pPr>
        <w:widowControl/>
        <w:spacing w:line="240" w:lineRule="atLeast"/>
        <w:ind w:firstLine="420" w:firstLineChars="200"/>
        <w:rPr>
          <w:rFonts w:ascii="宋体" w:hAnsi="宋体" w:cs="Arial"/>
          <w:color w:val="000000"/>
          <w:szCs w:val="21"/>
        </w:rPr>
      </w:pPr>
      <w:r>
        <w:rPr>
          <w:rFonts w:hint="eastAsia" w:ascii="宋体" w:hAnsi="宋体" w:cs="Arial"/>
          <w:color w:val="000000"/>
          <w:szCs w:val="21"/>
        </w:rPr>
        <w:t>课程考试的目的在于考察考生是否具备一定中外文化以及政治、经济、法律等方面的背景知识，扎实的英汉两种语言的基本功，以及较强的英汉/汉英转换能力。</w:t>
      </w:r>
    </w:p>
    <w:p>
      <w:pPr>
        <w:widowControl/>
        <w:spacing w:line="240" w:lineRule="atLeast"/>
        <w:ind w:firstLine="420" w:firstLineChars="200"/>
        <w:rPr>
          <w:rFonts w:ascii="宋体" w:hAnsi="宋体" w:cs="Arial"/>
          <w:color w:val="000000"/>
          <w:szCs w:val="21"/>
        </w:rPr>
      </w:pPr>
      <w:r>
        <w:rPr>
          <w:rFonts w:hint="eastAsia" w:ascii="宋体" w:hAnsi="宋体" w:cs="Arial"/>
          <w:color w:val="000000"/>
          <w:szCs w:val="21"/>
        </w:rPr>
        <w:t>考察考生的英汉互译实践能力是否达到进入MIT学习阶段的水平。</w:t>
      </w:r>
    </w:p>
    <w:p>
      <w:pPr>
        <w:numPr>
          <w:ilvl w:val="0"/>
          <w:numId w:val="3"/>
        </w:numPr>
        <w:spacing w:before="31" w:beforeLines="10" w:after="31" w:afterLines="10" w:line="360" w:lineRule="auto"/>
        <w:rPr>
          <w:b/>
          <w:sz w:val="24"/>
        </w:rPr>
      </w:pPr>
      <w:r>
        <w:rPr>
          <w:rFonts w:hint="eastAsia"/>
          <w:b/>
          <w:sz w:val="24"/>
        </w:rPr>
        <w:t>考查范围或考试内容概要</w:t>
      </w:r>
    </w:p>
    <w:p>
      <w:pPr>
        <w:widowControl/>
        <w:rPr>
          <w:rFonts w:ascii="宋体" w:hAnsi="宋体" w:cs="宋体"/>
          <w:color w:val="5F7084"/>
          <w:kern w:val="0"/>
          <w:szCs w:val="21"/>
        </w:rPr>
      </w:pPr>
      <w:r>
        <w:rPr>
          <w:rFonts w:hint="eastAsia" w:ascii="Calibri" w:hAnsi="Calibri" w:cs="宋体"/>
          <w:b/>
          <w:color w:val="000000"/>
          <w:kern w:val="0"/>
          <w:szCs w:val="21"/>
        </w:rPr>
        <w:t>第一部分</w:t>
      </w:r>
      <w:r>
        <w:rPr>
          <w:rFonts w:hint="eastAsia" w:ascii="Calibri" w:hAnsi="Calibri" w:cs="宋体"/>
          <w:b/>
          <w:color w:val="000000"/>
          <w:kern w:val="0"/>
          <w:szCs w:val="21"/>
        </w:rPr>
        <w:tab/>
      </w:r>
      <w:r>
        <w:rPr>
          <w:rFonts w:hint="eastAsia" w:ascii="Calibri" w:hAnsi="Calibri" w:cs="宋体"/>
          <w:b/>
          <w:color w:val="000000"/>
          <w:kern w:val="0"/>
          <w:szCs w:val="21"/>
        </w:rPr>
        <w:t>词语翻译</w:t>
      </w:r>
    </w:p>
    <w:p>
      <w:pPr>
        <w:widowControl/>
        <w:ind w:firstLine="420"/>
        <w:rPr>
          <w:rFonts w:ascii="Calibri" w:hAnsi="Calibri" w:cs="宋体"/>
          <w:color w:val="000000"/>
          <w:kern w:val="0"/>
          <w:szCs w:val="21"/>
        </w:rPr>
      </w:pPr>
      <w:r>
        <w:rPr>
          <w:rFonts w:hint="eastAsia" w:ascii="Calibri" w:hAnsi="Calibri" w:cs="宋体"/>
          <w:color w:val="000000"/>
          <w:kern w:val="0"/>
          <w:szCs w:val="21"/>
        </w:rPr>
        <w:t>中英文术语或专有名词。</w:t>
      </w:r>
    </w:p>
    <w:p>
      <w:pPr>
        <w:widowControl/>
        <w:rPr>
          <w:rFonts w:ascii="宋体" w:hAnsi="宋体" w:cs="宋体"/>
          <w:color w:val="5F7084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第二部分</w:t>
      </w:r>
      <w:r>
        <w:rPr>
          <w:rFonts w:hint="eastAsia" w:ascii="宋体" w:hAnsi="宋体" w:cs="宋体"/>
          <w:b/>
          <w:color w:val="000000"/>
          <w:kern w:val="0"/>
          <w:szCs w:val="21"/>
        </w:rPr>
        <w:tab/>
      </w:r>
      <w:r>
        <w:rPr>
          <w:rFonts w:hint="eastAsia" w:ascii="宋体" w:hAnsi="宋体" w:cs="宋体"/>
          <w:b/>
          <w:color w:val="000000"/>
          <w:kern w:val="0"/>
          <w:szCs w:val="21"/>
        </w:rPr>
        <w:t>英汉互译</w:t>
      </w:r>
    </w:p>
    <w:p>
      <w:pPr>
        <w:widowControl/>
        <w:numPr>
          <w:ilvl w:val="0"/>
          <w:numId w:val="4"/>
        </w:numPr>
        <w:ind w:firstLine="420"/>
        <w:rPr>
          <w:rFonts w:ascii="Calibri" w:hAnsi="Calibri" w:cs="宋体"/>
          <w:color w:val="000000"/>
          <w:kern w:val="0"/>
          <w:szCs w:val="21"/>
        </w:rPr>
      </w:pPr>
      <w:r>
        <w:rPr>
          <w:rFonts w:hint="eastAsia" w:ascii="Calibri" w:hAnsi="Calibri" w:cs="宋体"/>
          <w:color w:val="000000"/>
          <w:kern w:val="0"/>
          <w:szCs w:val="21"/>
        </w:rPr>
        <w:t>英汉互译的基本技巧和能力；</w:t>
      </w:r>
    </w:p>
    <w:p>
      <w:pPr>
        <w:widowControl/>
        <w:numPr>
          <w:ilvl w:val="0"/>
          <w:numId w:val="4"/>
        </w:numPr>
        <w:ind w:firstLine="420"/>
        <w:rPr>
          <w:rFonts w:ascii="Calibri" w:hAnsi="Calibri" w:cs="宋体"/>
          <w:color w:val="000000"/>
          <w:kern w:val="0"/>
          <w:szCs w:val="21"/>
        </w:rPr>
      </w:pPr>
      <w:r>
        <w:rPr>
          <w:rFonts w:hint="eastAsia" w:ascii="Calibri" w:hAnsi="Calibri" w:cs="宋体"/>
          <w:color w:val="000000"/>
          <w:kern w:val="0"/>
          <w:szCs w:val="21"/>
        </w:rPr>
        <w:t>中国和英语国家的社会、文化等背景知识；</w:t>
      </w:r>
    </w:p>
    <w:p>
      <w:pPr>
        <w:widowControl/>
        <w:numPr>
          <w:ilvl w:val="0"/>
          <w:numId w:val="4"/>
        </w:numPr>
        <w:ind w:firstLine="420"/>
        <w:rPr>
          <w:rFonts w:ascii="Calibri" w:hAnsi="Calibri" w:cs="宋体"/>
          <w:color w:val="000000"/>
          <w:kern w:val="0"/>
          <w:szCs w:val="21"/>
        </w:rPr>
      </w:pPr>
      <w:r>
        <w:rPr>
          <w:rFonts w:hint="eastAsia" w:ascii="Calibri" w:hAnsi="Calibri" w:cs="宋体"/>
          <w:color w:val="000000"/>
          <w:kern w:val="0"/>
          <w:szCs w:val="21"/>
        </w:rPr>
        <w:t>译文忠实原文，无明显误译、漏译；译文通顺，用词正确、表达基本无误；译文无明显语法错误；</w:t>
      </w:r>
    </w:p>
    <w:p>
      <w:pPr>
        <w:widowControl/>
        <w:numPr>
          <w:ilvl w:val="0"/>
          <w:numId w:val="4"/>
        </w:numPr>
        <w:ind w:firstLine="420"/>
        <w:rPr>
          <w:rFonts w:ascii="Calibri" w:hAnsi="Calibri" w:cs="宋体"/>
          <w:color w:val="000000"/>
          <w:kern w:val="0"/>
          <w:szCs w:val="21"/>
        </w:rPr>
      </w:pPr>
      <w:r>
        <w:rPr>
          <w:rFonts w:hint="eastAsia" w:ascii="Calibri" w:hAnsi="Calibri" w:cs="宋体"/>
          <w:color w:val="000000"/>
          <w:kern w:val="0"/>
          <w:szCs w:val="21"/>
        </w:rPr>
        <w:t>较为准确地翻译出所给的文章，英译汉为250-350个单词，汉译英为150-250个汉字；</w:t>
      </w:r>
    </w:p>
    <w:p>
      <w:pPr>
        <w:widowControl/>
        <w:numPr>
          <w:ilvl w:val="0"/>
          <w:numId w:val="4"/>
        </w:numPr>
        <w:ind w:firstLine="420"/>
        <w:rPr>
          <w:rFonts w:ascii="Calibri" w:hAnsi="Calibri" w:cs="宋体"/>
          <w:color w:val="000000"/>
          <w:kern w:val="0"/>
          <w:szCs w:val="21"/>
        </w:rPr>
      </w:pPr>
      <w:r>
        <w:rPr>
          <w:rFonts w:hint="eastAsia" w:ascii="Calibri" w:hAnsi="Calibri" w:cs="宋体"/>
          <w:color w:val="000000"/>
          <w:kern w:val="0"/>
          <w:szCs w:val="21"/>
        </w:rPr>
        <w:t>英译汉速度每小时250-350个英语单词，汉译英速度每小时150-250个汉字。</w:t>
      </w:r>
    </w:p>
    <w:p>
      <w:pPr>
        <w:spacing w:before="31" w:beforeLines="10" w:after="31" w:afterLines="10" w:line="360" w:lineRule="auto"/>
        <w:rPr>
          <w:szCs w:val="21"/>
        </w:rPr>
      </w:pPr>
      <w:r>
        <w:rPr>
          <w:rFonts w:hint="eastAsia"/>
          <w:szCs w:val="21"/>
        </w:rPr>
        <w:t xml:space="preserve">      </w:t>
      </w:r>
    </w:p>
    <w:p>
      <w:pPr>
        <w:spacing w:before="31" w:beforeLines="10" w:after="31" w:afterLines="10" w:line="360" w:lineRule="auto"/>
        <w:ind w:left="420" w:leftChars="200"/>
        <w:rPr>
          <w:sz w:val="24"/>
        </w:rPr>
      </w:pPr>
      <w:r>
        <w:rPr>
          <w:rFonts w:hint="eastAsia"/>
          <w:b/>
          <w:sz w:val="24"/>
        </w:rPr>
        <w:t>参考教材或主要参考书</w:t>
      </w:r>
      <w:r>
        <w:rPr>
          <w:rFonts w:hint="eastAsia"/>
          <w:sz w:val="24"/>
        </w:rPr>
        <w:t>：</w:t>
      </w:r>
    </w:p>
    <w:p>
      <w:pPr>
        <w:pStyle w:val="3"/>
        <w:widowControl/>
        <w:shd w:val="clear" w:color="auto" w:fill="FFFFFF"/>
        <w:spacing w:before="72" w:beforeAutospacing="0" w:afterAutospacing="0" w:line="372" w:lineRule="atLeast"/>
        <w:ind w:left="420" w:firstLine="420"/>
        <w:rPr>
          <w:rFonts w:hint="default"/>
        </w:rPr>
      </w:pPr>
      <w:r>
        <w:rPr>
          <w:rFonts w:hint="default" w:ascii="Times New Roman" w:hAnsi="Times New Roman"/>
          <w:b w:val="0"/>
          <w:color w:val="000000"/>
          <w:spacing w:val="-2"/>
          <w:kern w:val="2"/>
          <w:sz w:val="21"/>
          <w:szCs w:val="21"/>
        </w:rPr>
        <w:t>不指定参考书目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07FBF9"/>
    <w:multiLevelType w:val="singleLevel"/>
    <w:tmpl w:val="5907FBF9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07FC4F"/>
    <w:multiLevelType w:val="singleLevel"/>
    <w:tmpl w:val="5907FC4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907FE2A"/>
    <w:multiLevelType w:val="singleLevel"/>
    <w:tmpl w:val="5907FE2A"/>
    <w:lvl w:ilvl="0" w:tentative="0">
      <w:start w:val="3"/>
      <w:numFmt w:val="chineseCounting"/>
      <w:suff w:val="nothing"/>
      <w:lvlText w:val="%1、"/>
      <w:lvlJc w:val="left"/>
    </w:lvl>
  </w:abstractNum>
  <w:abstractNum w:abstractNumId="3">
    <w:nsid w:val="5945BB0D"/>
    <w:multiLevelType w:val="singleLevel"/>
    <w:tmpl w:val="5945BB0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ViYTc5MWJiNjcwNDZhZWVlNDkyMTc4YmRiZWI1OTQifQ=="/>
  </w:docVars>
  <w:rsids>
    <w:rsidRoot w:val="12BE35AE"/>
    <w:rsid w:val="000503DA"/>
    <w:rsid w:val="001152F2"/>
    <w:rsid w:val="002D0638"/>
    <w:rsid w:val="00341885"/>
    <w:rsid w:val="003C2872"/>
    <w:rsid w:val="00503FFF"/>
    <w:rsid w:val="005E764B"/>
    <w:rsid w:val="006E74A5"/>
    <w:rsid w:val="00A46E96"/>
    <w:rsid w:val="00B37954"/>
    <w:rsid w:val="00B73738"/>
    <w:rsid w:val="00B9471C"/>
    <w:rsid w:val="00E5566E"/>
    <w:rsid w:val="00E92663"/>
    <w:rsid w:val="00F164FA"/>
    <w:rsid w:val="07D924CD"/>
    <w:rsid w:val="0B836747"/>
    <w:rsid w:val="12BE35AE"/>
    <w:rsid w:val="1E3D5D9B"/>
    <w:rsid w:val="1FBC1550"/>
    <w:rsid w:val="3C1834AC"/>
    <w:rsid w:val="505915B1"/>
    <w:rsid w:val="597B5F67"/>
    <w:rsid w:val="5AFA351C"/>
    <w:rsid w:val="5B182264"/>
    <w:rsid w:val="6556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_Style 1"/>
    <w:basedOn w:val="1"/>
    <w:qFormat/>
    <w:uiPriority w:val="0"/>
    <w:pPr>
      <w:ind w:firstLine="420" w:firstLineChars="200"/>
    </w:pPr>
  </w:style>
  <w:style w:type="paragraph" w:customStyle="1" w:styleId="11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544</Characters>
  <Lines>4</Lines>
  <Paragraphs>1</Paragraphs>
  <TotalTime>1</TotalTime>
  <ScaleCrop>false</ScaleCrop>
  <LinksUpToDate>false</LinksUpToDate>
  <CharactersWithSpaces>638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2017-06-17T22:03:00Z</dcterms:created>
  <dc:creator>FFL</dc:creator>
  <cp:lastModifiedBy>朱子晨</cp:lastModifiedBy>
  <dcterms:modified xsi:type="dcterms:W3CDTF">2023-06-08T06:04:51Z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0DE0093537E74046A1F72308745FE41D</vt:lpwstr>
  </property>
</Properties>
</file>