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  <w:lang w:val="en-US" w:eastAsia="zh-CN"/>
        </w:rPr>
        <w:t>北京师范大学政府管理学院2024年公共管理专业学位硕士研究生（MPA）复试名单</w:t>
      </w:r>
    </w:p>
    <w:bookmarkEnd w:id="0"/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1052"/>
        <w:gridCol w:w="777"/>
        <w:gridCol w:w="734"/>
        <w:gridCol w:w="2694"/>
        <w:gridCol w:w="12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63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管理类联考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综合能力（199）</w:t>
            </w:r>
          </w:p>
        </w:tc>
        <w:tc>
          <w:tcPr>
            <w:tcW w:w="467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英语二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（204）</w:t>
            </w:r>
          </w:p>
        </w:tc>
        <w:tc>
          <w:tcPr>
            <w:tcW w:w="441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成绩</w:t>
            </w:r>
          </w:p>
        </w:tc>
        <w:tc>
          <w:tcPr>
            <w:tcW w:w="161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方向代码及名称</w:t>
            </w:r>
          </w:p>
        </w:tc>
        <w:tc>
          <w:tcPr>
            <w:tcW w:w="722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100274999060403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232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100274999060236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161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227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100274999060399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218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100274999060637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164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217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100274999060204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152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215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100274999060829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158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100274999060694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213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100274999060632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100274999060114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152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100274999060623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209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100274999060742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152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207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100274999060170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207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100274999060751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100274999060586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100274999060250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100274999060494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100274999060704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100274999060602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149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100274999060773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100274999060834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100274999060256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100274999060693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100274999060678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100274999060749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100274999060696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100274999060506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100274999060184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100274999060349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100274999060107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100274999060686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100274999060307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100274999060396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100274999060481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100274999060420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100274000008801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二等功免试生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100274100048802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非全日制01不区分方向（北京）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二等功免试生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100274999061476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250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100274999061456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168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243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100274999060926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151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225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100274999060928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148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224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100274999061272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165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221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100274999061348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221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100274999061514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154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220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100274999060989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151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217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100274999060893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216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100274999061360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154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216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100274999061160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216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100274999061145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152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215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100274999061196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100274999061334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158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100274999060959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100274999061375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100274999061353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210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100274999061415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148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209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100274999060889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208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100274999061084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208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100274999061049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100274999061305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100274999061463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100274999060950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152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100274999061520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100274999061281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100274999061443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100274999061286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100274999060985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100274999060984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100274999060900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100274999061439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100274999061451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100274999061327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100274999061447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100274999061288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100274999061192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100274999060918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100274999061251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100274999061120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100274999061562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100274999060920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100274999061265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100274999061026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100274999061380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100274999061090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100274999061218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100274999061457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100274999061248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100274999061483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100274999061040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100274999060980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100274999061252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100274999061378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非全日制02不区分方向（珠海）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100274998061912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165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100274998061689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100274998061612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100274998061799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100274998061883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100274998061764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100274998061802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100274998061839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100274998061904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100274998061931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100274998061836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100274998061864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100274998061933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100274998062022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100274998061791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100274998061979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100274998061900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100274998061953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100274998061625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100274998062299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100274998062132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100274998061871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100274998061613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100274998061604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17" w:type="pc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100274998061940</w:t>
            </w:r>
          </w:p>
        </w:tc>
        <w:tc>
          <w:tcPr>
            <w:tcW w:w="63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161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03少数民族高层次骨干人才计划</w:t>
            </w:r>
          </w:p>
        </w:tc>
        <w:tc>
          <w:tcPr>
            <w:tcW w:w="72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C0C533E"/>
    <w:rsid w:val="3C0C533E"/>
    <w:rsid w:val="59B3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2024-03-23T06:38:00Z</dcterms:created>
  <dc:creator>海灵古（SHL）</dc:creator>
  <cp:lastModifiedBy>海灵古（SHL）</cp:lastModifiedBy>
  <dcterms:modified xsi:type="dcterms:W3CDTF">2024-03-23T06:43:11Z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0F0A9C76F9E64B29B3C38AD137B3E510_13</vt:lpwstr>
  </property>
</Properties>
</file>