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717171"/>
          <w:spacing w:val="0"/>
          <w:sz w:val="42"/>
          <w:szCs w:val="42"/>
          <w:shd w:val="clear" w:fill="FFFFFF"/>
        </w:rPr>
        <w:t>药学院2024年硕士研究生招生复试名单（一志愿）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Style w:val="5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055"/>
        <w:gridCol w:w="949"/>
        <w:gridCol w:w="949"/>
        <w:gridCol w:w="904"/>
        <w:gridCol w:w="949"/>
        <w:gridCol w:w="904"/>
        <w:gridCol w:w="1130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政治理论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外语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业务课1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业务课2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初试总分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复试专业代码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复试专业名称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238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228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药学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3A201269"/>
    <w:rsid w:val="4B481211"/>
    <w:rsid w:val="4C7E5A0B"/>
    <w:rsid w:val="5F7623AC"/>
    <w:rsid w:val="642E2AFF"/>
    <w:rsid w:val="65CD4095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3D0B9ABF7B344AB190BB6030F59B4583_13</vt:lpwstr>
  </property>
</Properties>
</file>