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</w:pPr>
      <w:r>
        <w:rPr>
          <w:rFonts w:hint="default"/>
        </w:rPr>
        <w:t>2024</w:t>
      </w:r>
      <w:r>
        <w:rPr>
          <w:rFonts w:hint="eastAsia"/>
        </w:rPr>
        <w:t>年国际文化学院硕士研究生复试名单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  <w:rPr>
          <w:rFonts w:hint="default"/>
        </w:rPr>
      </w:pPr>
      <w:r>
        <w:rPr>
          <w:rFonts w:hint="eastAsia"/>
        </w:rPr>
        <w:t>一、各专业招生人数及推免生人数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  <w:rPr>
          <w:rFonts w:hint="default"/>
        </w:rPr>
      </w:pPr>
    </w:p>
    <w:tbl>
      <w:tblPr>
        <w:tblStyle w:val="3"/>
        <w:tblW w:w="930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153"/>
        <w:gridCol w:w="1384"/>
        <w:gridCol w:w="1449"/>
        <w:gridCol w:w="1267"/>
        <w:gridCol w:w="1613"/>
        <w:gridCol w:w="154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拟招生人数</w:t>
            </w:r>
          </w:p>
        </w:tc>
        <w:tc>
          <w:tcPr>
            <w:tcW w:w="195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已招收推免生数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040102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课程与教学论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1:1.5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1:1.5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0501Z1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1:1.5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  <w:rPr>
          <w:rFonts w:hint="default"/>
        </w:rPr>
      </w:pPr>
      <w:r>
        <w:rPr>
          <w:rFonts w:hint="default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  <w:rPr>
          <w:rFonts w:hint="default"/>
        </w:rPr>
      </w:pPr>
      <w:r>
        <w:rPr>
          <w:rFonts w:hint="eastAsia"/>
        </w:rPr>
        <w:t>二、初试合格最低分数线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  <w:rPr>
          <w:rFonts w:hint="default"/>
        </w:rPr>
      </w:pPr>
      <w:r>
        <w:rPr>
          <w:rFonts w:hint="eastAsia"/>
        </w:rPr>
        <w:t>按照我校复试录取方案的规定，经各专业指导组讨论，确定我院相关专业第一志愿考生初试合格最低分数线为：</w:t>
      </w:r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860"/>
        <w:gridCol w:w="1327"/>
        <w:gridCol w:w="860"/>
        <w:gridCol w:w="864"/>
        <w:gridCol w:w="864"/>
        <w:gridCol w:w="979"/>
        <w:gridCol w:w="864"/>
        <w:gridCol w:w="979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113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政治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外国语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业务一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业务二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040102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课程与教学论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51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51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153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359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51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51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77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380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0501Z1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55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55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83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83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371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  <w:rPr>
          <w:rFonts w:hint="default"/>
        </w:rPr>
      </w:pPr>
      <w:r>
        <w:rPr>
          <w:rFonts w:hint="default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  <w:rPr>
          <w:rFonts w:hint="default"/>
        </w:rPr>
      </w:pPr>
      <w:r>
        <w:rPr>
          <w:rFonts w:hint="eastAsia"/>
        </w:rPr>
        <w:t>三、复试名单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  <w:rPr>
          <w:rFonts w:hint="default"/>
        </w:rPr>
      </w:pPr>
      <w:r>
        <w:rPr>
          <w:rFonts w:hint="eastAsia"/>
        </w:rPr>
        <w:t>（第一志愿）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  <w:rPr>
          <w:rFonts w:hint="default"/>
        </w:rPr>
      </w:pPr>
      <w:r>
        <w:rPr>
          <w:rFonts w:hint="eastAsia"/>
        </w:rPr>
        <w:t>按照差额比例，确定第一志愿考生复试名单如下（按初试成绩由高到低排列）：</w:t>
      </w:r>
    </w:p>
    <w:tbl>
      <w:tblPr>
        <w:tblStyle w:val="3"/>
        <w:tblW w:w="930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058"/>
        <w:gridCol w:w="1384"/>
        <w:gridCol w:w="1274"/>
        <w:gridCol w:w="1451"/>
        <w:gridCol w:w="1170"/>
        <w:gridCol w:w="1124"/>
        <w:gridCol w:w="945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初试成绩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040102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课程与教学论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040102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课程与教学论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377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040102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课程与教学论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040102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课程与教学论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  <w:rPr>
          <w:rFonts w:hint="default"/>
        </w:rPr>
      </w:pPr>
      <w:r>
        <w:rPr>
          <w:rFonts w:hint="default"/>
        </w:rPr>
        <w:t> </w:t>
      </w:r>
    </w:p>
    <w:tbl>
      <w:tblPr>
        <w:tblStyle w:val="3"/>
        <w:tblW w:w="930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086"/>
        <w:gridCol w:w="1384"/>
        <w:gridCol w:w="1341"/>
        <w:gridCol w:w="1549"/>
        <w:gridCol w:w="1219"/>
        <w:gridCol w:w="1142"/>
        <w:gridCol w:w="681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初试成绩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422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410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406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405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405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404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402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402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402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398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394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393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393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391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389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389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388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388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388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387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387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387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385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385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385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385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384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382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382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045300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  <w:rPr>
          <w:rFonts w:hint="default"/>
        </w:rPr>
      </w:pPr>
      <w:r>
        <w:rPr>
          <w:rFonts w:hint="default"/>
        </w:rPr>
        <w:t> </w:t>
      </w:r>
    </w:p>
    <w:tbl>
      <w:tblPr>
        <w:tblStyle w:val="3"/>
        <w:tblW w:w="930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058"/>
        <w:gridCol w:w="1375"/>
        <w:gridCol w:w="1277"/>
        <w:gridCol w:w="1454"/>
        <w:gridCol w:w="1172"/>
        <w:gridCol w:w="1124"/>
        <w:gridCol w:w="946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初试成绩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0501Z1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379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0501Z1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0501Z1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  <w:r>
              <w:rPr>
                <w:rFonts w:hint="default"/>
              </w:rPr>
              <w:t>371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04D63650"/>
    <w:rsid w:val="04D63650"/>
    <w:rsid w:val="217008EA"/>
    <w:rsid w:val="22D24CAE"/>
    <w:rsid w:val="3F302C3B"/>
    <w:rsid w:val="467E7FB4"/>
    <w:rsid w:val="527A02DF"/>
    <w:rsid w:val="552733C1"/>
    <w:rsid w:val="5CC85FC5"/>
    <w:rsid w:val="7D04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2024-03-30T06:48:00Z</dcterms:created>
  <dc:creator>海灵古（SHL）</dc:creator>
  <cp:lastModifiedBy>海灵古（SHL）</cp:lastModifiedBy>
  <dcterms:modified xsi:type="dcterms:W3CDTF">2024-03-30T08:35:55Z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21DBF7A76DA14C4989FC53D077F2C7BC_13</vt:lpwstr>
  </property>
</Properties>
</file>