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年人工智能学院硕士研究生复试名单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49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各专业招生人数及推免生人数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下列各专业拟招生人数包含产教（科教）融合联培专项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人，各具体分布专业以上级最终下达方案为准。</w:t>
      </w:r>
    </w:p>
    <w:tbl>
      <w:tblPr>
        <w:tblStyle w:val="3"/>
        <w:tblW w:w="928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358"/>
        <w:gridCol w:w="1256"/>
        <w:gridCol w:w="1260"/>
        <w:gridCol w:w="1758"/>
        <w:gridCol w:w="1414"/>
        <w:gridCol w:w="145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大数据技术与工程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70"/>
        <w:gridCol w:w="1202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人工智能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274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085411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大数据技术与工程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15" w:lineRule="atLeast"/>
              <w:ind w:left="0" w:right="0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273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7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7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人工智能</w:t>
      </w:r>
    </w:p>
    <w:tbl>
      <w:tblPr>
        <w:tblStyle w:val="3"/>
        <w:tblW w:w="864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52"/>
        <w:gridCol w:w="1284"/>
        <w:gridCol w:w="823"/>
        <w:gridCol w:w="2024"/>
        <w:gridCol w:w="1086"/>
        <w:gridCol w:w="823"/>
        <w:gridCol w:w="77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学习方式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专业代码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专业名称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考生编号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初试成绩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382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人工智能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7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15" w:lineRule="atLeast"/>
        <w:ind w:left="0" w:right="0" w:firstLine="72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大数据技术与工程</w:t>
      </w:r>
    </w:p>
    <w:tbl>
      <w:tblPr>
        <w:tblStyle w:val="3"/>
        <w:tblW w:w="879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127"/>
        <w:gridCol w:w="1157"/>
        <w:gridCol w:w="1262"/>
        <w:gridCol w:w="1893"/>
        <w:gridCol w:w="841"/>
        <w:gridCol w:w="1112"/>
        <w:gridCol w:w="84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学习方式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专业代码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专业名称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初试成绩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085411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大数据技术与工程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sans-serif" w:hAnsi="sans-serif" w:eastAsia="sans-serif" w:cs="sans-serif"/>
                <w:b w:val="0"/>
                <w:bCs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25CF2928"/>
    <w:rsid w:val="25E642BC"/>
    <w:rsid w:val="37C75C12"/>
    <w:rsid w:val="3A1763DB"/>
    <w:rsid w:val="3F302C3B"/>
    <w:rsid w:val="467E7FB4"/>
    <w:rsid w:val="4F32757E"/>
    <w:rsid w:val="50074FD7"/>
    <w:rsid w:val="527A02DF"/>
    <w:rsid w:val="552733C1"/>
    <w:rsid w:val="585070F0"/>
    <w:rsid w:val="5CC85FC5"/>
    <w:rsid w:val="64CC31ED"/>
    <w:rsid w:val="77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104BF78BB1C34532804DC4CE9123BAC3_13</vt:lpwstr>
  </property>
</Properties>
</file>