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r>
        <w:rPr>
          <w:rFonts w:hint="eastAsia"/>
          <w:lang w:val="en-US" w:eastAsia="zh-CN"/>
        </w:rPr>
        <w:t>2024年北京师范大学哲学学院拟录取硕士研究生名单公示</w:t>
      </w:r>
    </w:p>
    <w:p>
      <w:pPr>
        <w:rPr>
          <w:lang w:val="en-US" w:eastAsia="zh-CN"/>
        </w:rPr>
      </w:pPr>
      <w:bookmarkStart w:id="0" w:name="_GoBack"/>
      <w:bookmarkEnd w:id="0"/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210"/>
        <w:gridCol w:w="1515"/>
        <w:gridCol w:w="1210"/>
        <w:gridCol w:w="1210"/>
        <w:gridCol w:w="975"/>
        <w:gridCol w:w="121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8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57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287.20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733.20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696.40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691.60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691.20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281.40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685.40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684.20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275.80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682.80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681.40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674.20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672.80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672.00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264.67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670.67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277.40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649.60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648.40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647.00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228.40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640.40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623.80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622.80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269.33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620.33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619.60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616.00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615.00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238.40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614.40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613.60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606.20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251.83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603.83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237.80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598.80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218.60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594.60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8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010100哲学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573.00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ocx-minorHAnsi-font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6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829E104183B64699A711269292BB7798_11</vt:lpwstr>
  </property>
</Properties>
</file>