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"https://yz.bnu.edu.cn/content/ss_nlqmd/2024/yxs_yxsm-003.html" </w:instrText>
      </w:r>
      <w:r>
        <w:rPr>
          <w:rFonts w:hint="eastAsia"/>
        </w:rPr>
        <w:fldChar w:fldCharType="separate"/>
      </w:r>
      <w:r>
        <w:rPr>
          <w:rFonts w:hint="eastAsia"/>
        </w:rPr>
        <w:t>马克思主义学院</w:t>
      </w:r>
      <w:r>
        <w:rPr>
          <w:rFonts w:hint="eastAsia"/>
        </w:rPr>
        <w:fldChar w:fldCharType="end"/>
      </w:r>
      <w:r>
        <w:rPr>
          <w:rFonts w:hint="eastAsia"/>
        </w:rPr>
        <w:t>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987"/>
        <w:gridCol w:w="2781"/>
        <w:gridCol w:w="987"/>
        <w:gridCol w:w="987"/>
        <w:gridCol w:w="826"/>
        <w:gridCol w:w="98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5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62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5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5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6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58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707.60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030502马克思主义发展史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030502马克思主义发展史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030502马克思主义发展史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030502马克思主义发展史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551.00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0305Z2党的历史与理论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280.20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670.20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657.60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257.80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645.80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232.00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633.00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6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045102学科教学（思政）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250.40</w:t>
            </w:r>
          </w:p>
        </w:tc>
        <w:tc>
          <w:tcPr>
            <w:tcW w:w="4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631.40</w:t>
            </w:r>
          </w:p>
        </w:tc>
        <w:tc>
          <w:tcPr>
            <w:tcW w:w="5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F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ED0DED4AE1BA4E048C693D2C080AF90A_13</vt:lpwstr>
  </property>
</Properties>
</file>