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2024年北京师范大学体育与运动学院拟录取硕士研究生名单公示</w:t>
      </w:r>
    </w:p>
    <w:bookmarkEnd w:id="0"/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734"/>
        <w:gridCol w:w="1566"/>
        <w:gridCol w:w="794"/>
        <w:gridCol w:w="940"/>
        <w:gridCol w:w="846"/>
        <w:gridCol w:w="293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040301体育人文社会学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040301体育人文社会学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040301体育人文社会学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040301体育人文社会学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040301体育人文社会学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040301体育人文社会学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040301体育人文社会学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040301体育人文社会学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040302运动人体科学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040302运动人体科学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040302运动人体科学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040302运动人体科学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040302运动人体科学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040302运动人体科学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040303体育教育训练学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040303体育教育训练学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040303体育教育训练学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040303体育教育训练学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040304民族传统体育学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享受加分政策（普通高校应届毕业生应征入伍服义务兵役）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563.60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4B41806"/>
    <w:rsid w:val="14F07010"/>
    <w:rsid w:val="438D7C61"/>
    <w:rsid w:val="5C09140A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9016E4E9C8D4484EBFB90AD1F759DA2D_13</vt:lpwstr>
  </property>
</Properties>
</file>